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3B5FF7"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>60/178/16</w:t>
      </w:r>
      <w:r w:rsidR="00F946EF">
        <w:rPr>
          <w:b/>
          <w:sz w:val="28"/>
          <w:szCs w:val="28"/>
        </w:rPr>
        <w:t xml:space="preserve">                        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bookmarkStart w:id="0" w:name="_GoBack"/>
      <w:bookmarkEnd w:id="0"/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BC02CE"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>8 lutego 2016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1D37" w:rsidRDefault="00C9148C" w:rsidP="00D31E71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1D37">
        <w:rPr>
          <w:b/>
          <w:sz w:val="28"/>
          <w:szCs w:val="28"/>
        </w:rPr>
        <w:t>§ 1.1.</w:t>
      </w:r>
      <w:r w:rsidR="00D31E71">
        <w:rPr>
          <w:b/>
          <w:sz w:val="28"/>
          <w:szCs w:val="28"/>
        </w:rPr>
        <w:t>Dokonuje się zmian w planie finansowym wydatków budżetowych</w:t>
      </w:r>
    </w:p>
    <w:p w:rsidR="00081D37" w:rsidRPr="000C5732" w:rsidRDefault="00081D37" w:rsidP="00D31E71">
      <w:pPr>
        <w:tabs>
          <w:tab w:val="left" w:pos="709"/>
        </w:tabs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</w:t>
      </w:r>
      <w:r w:rsidR="001A0C89">
        <w:rPr>
          <w:b/>
          <w:sz w:val="28"/>
          <w:szCs w:val="28"/>
        </w:rPr>
        <w:t> </w:t>
      </w:r>
      <w:r w:rsidRPr="000C5732">
        <w:rPr>
          <w:b/>
          <w:sz w:val="28"/>
          <w:szCs w:val="28"/>
        </w:rPr>
        <w:t>załącznikiem</w:t>
      </w:r>
      <w:r w:rsidR="00D31E71">
        <w:rPr>
          <w:b/>
          <w:sz w:val="28"/>
          <w:szCs w:val="28"/>
        </w:rPr>
        <w:t xml:space="preserve"> Nr 1</w:t>
      </w:r>
      <w:r w:rsidRPr="000C5732">
        <w:rPr>
          <w:b/>
          <w:sz w:val="28"/>
          <w:szCs w:val="28"/>
        </w:rPr>
        <w:t xml:space="preserve"> do niniejszej uchwały.</w:t>
      </w:r>
    </w:p>
    <w:p w:rsidR="00081D37" w:rsidRPr="000C5732" w:rsidRDefault="00081D37" w:rsidP="00081D37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0B5134">
        <w:rPr>
          <w:b/>
          <w:sz w:val="28"/>
          <w:szCs w:val="28"/>
        </w:rPr>
        <w:t xml:space="preserve"> 60.009.775</w:t>
      </w:r>
      <w:r>
        <w:rPr>
          <w:b/>
          <w:sz w:val="28"/>
          <w:szCs w:val="28"/>
        </w:rPr>
        <w:t xml:space="preserve"> zł, z czeg</w:t>
      </w:r>
      <w:r w:rsidRPr="000C5732">
        <w:rPr>
          <w:b/>
          <w:sz w:val="28"/>
          <w:szCs w:val="28"/>
        </w:rPr>
        <w:t>o: wydatki bieżące wynoszą</w:t>
      </w:r>
      <w:r w:rsidR="00CF27E3">
        <w:rPr>
          <w:b/>
          <w:sz w:val="28"/>
          <w:szCs w:val="28"/>
        </w:rPr>
        <w:t xml:space="preserve"> </w:t>
      </w:r>
      <w:r w:rsidR="000B5134">
        <w:rPr>
          <w:b/>
          <w:sz w:val="28"/>
          <w:szCs w:val="28"/>
        </w:rPr>
        <w:t xml:space="preserve">58.262.175 </w:t>
      </w:r>
      <w:r>
        <w:rPr>
          <w:b/>
          <w:sz w:val="28"/>
          <w:szCs w:val="28"/>
        </w:rPr>
        <w:t>zł</w:t>
      </w:r>
      <w:r w:rsidRPr="000C573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</w:t>
      </w:r>
      <w:r w:rsidRPr="000C5732">
        <w:rPr>
          <w:b/>
          <w:sz w:val="28"/>
          <w:szCs w:val="28"/>
        </w:rPr>
        <w:t>ydatki majątkowe</w:t>
      </w:r>
      <w:r w:rsidR="00CF27E3">
        <w:rPr>
          <w:b/>
          <w:sz w:val="28"/>
          <w:szCs w:val="28"/>
        </w:rPr>
        <w:t xml:space="preserve"> </w:t>
      </w:r>
      <w:r w:rsidR="000B5134">
        <w:rPr>
          <w:b/>
          <w:sz w:val="28"/>
          <w:szCs w:val="28"/>
        </w:rPr>
        <w:t>1.747.600</w:t>
      </w:r>
      <w:r w:rsidR="00CF27E3">
        <w:rPr>
          <w:b/>
          <w:sz w:val="28"/>
          <w:szCs w:val="28"/>
        </w:rPr>
        <w:t xml:space="preserve"> zł.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D31E71" w:rsidP="001522A2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81D37">
        <w:rPr>
          <w:b/>
          <w:sz w:val="28"/>
          <w:szCs w:val="28"/>
        </w:rPr>
        <w:t>.</w:t>
      </w:r>
      <w:r w:rsidR="00081D37" w:rsidRPr="0041401E">
        <w:rPr>
          <w:b/>
          <w:sz w:val="28"/>
          <w:szCs w:val="28"/>
        </w:rPr>
        <w:t xml:space="preserve"> </w:t>
      </w:r>
      <w:r w:rsidR="00081D37">
        <w:rPr>
          <w:b/>
          <w:sz w:val="28"/>
          <w:szCs w:val="28"/>
        </w:rPr>
        <w:t>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 xml:space="preserve">ie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 zadań administracji rządowej, zgodnie z załącznikiem Nr </w:t>
      </w:r>
      <w:r>
        <w:rPr>
          <w:b/>
          <w:sz w:val="28"/>
          <w:szCs w:val="28"/>
        </w:rPr>
        <w:t>2</w:t>
      </w:r>
      <w:r w:rsidR="00081D37">
        <w:rPr>
          <w:b/>
          <w:sz w:val="28"/>
          <w:szCs w:val="28"/>
        </w:rPr>
        <w:t xml:space="preserve"> 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7D1899" w:rsidRDefault="007D1899"/>
    <w:p w:rsidR="00195A35" w:rsidRDefault="00195A35"/>
    <w:p w:rsidR="007D1899" w:rsidRDefault="007D1899"/>
    <w:p w:rsidR="007D1899" w:rsidRDefault="007D1899"/>
    <w:p w:rsidR="009F0A75" w:rsidRDefault="009F0A75"/>
    <w:p w:rsidR="009F0A75" w:rsidRDefault="009F0A75"/>
    <w:p w:rsidR="00D31E71" w:rsidRDefault="00D31E71"/>
    <w:p w:rsidR="00D31E71" w:rsidRDefault="00D31E71"/>
    <w:p w:rsidR="00D31E71" w:rsidRDefault="00D31E71"/>
    <w:p w:rsidR="00D31E71" w:rsidRDefault="00D31E71"/>
    <w:p w:rsidR="00D31E71" w:rsidRDefault="00D31E71"/>
    <w:p w:rsidR="00D31E71" w:rsidRDefault="00D31E71"/>
    <w:p w:rsidR="001B7519" w:rsidRDefault="001B7519"/>
    <w:p w:rsidR="00454C31" w:rsidRDefault="00454C31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D31E71">
        <w:rPr>
          <w:sz w:val="28"/>
          <w:szCs w:val="28"/>
        </w:rPr>
        <w:t xml:space="preserve">i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E729F4" w:rsidRDefault="00E729F4" w:rsidP="00D31E7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</w:t>
      </w:r>
      <w:r w:rsidR="000C0BC1">
        <w:rPr>
          <w:sz w:val="28"/>
          <w:szCs w:val="28"/>
        </w:rPr>
        <w:t>ów</w:t>
      </w:r>
      <w:r>
        <w:rPr>
          <w:sz w:val="28"/>
          <w:szCs w:val="28"/>
        </w:rPr>
        <w:t xml:space="preserve"> Dyrektora Wydziału Geodezji,</w:t>
      </w:r>
      <w:r w:rsidR="006F5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Kartografii i Gospodarki Nieruchomościami z dnia 02 lutego 2016 roku, znak GKN.3033.5.SP.2016 </w:t>
      </w:r>
      <w:r w:rsidR="000C0BC1">
        <w:rPr>
          <w:sz w:val="28"/>
          <w:szCs w:val="28"/>
        </w:rPr>
        <w:t>oraz z</w:t>
      </w:r>
      <w:r w:rsidR="006F5547">
        <w:rPr>
          <w:sz w:val="28"/>
          <w:szCs w:val="28"/>
        </w:rPr>
        <w:t> </w:t>
      </w:r>
      <w:r w:rsidR="000C0BC1">
        <w:rPr>
          <w:sz w:val="28"/>
          <w:szCs w:val="28"/>
        </w:rPr>
        <w:t xml:space="preserve">dnia 25 stycznia 2016 roku, znak GKN.3033.3PJ.2016 </w:t>
      </w:r>
      <w:r>
        <w:rPr>
          <w:sz w:val="28"/>
          <w:szCs w:val="28"/>
        </w:rPr>
        <w:t>dokonuje się zmian w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planie wydatków w dz.700,</w:t>
      </w:r>
      <w:r w:rsidR="006F5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rozdz.70005 w szczegółowości paragrafów, zgodnie z załącznikiem Nr 1 do niniejszej uchwały. Ponieważ zmiana dotyczy </w:t>
      </w:r>
      <w:r w:rsidR="000C0BC1">
        <w:rPr>
          <w:sz w:val="28"/>
          <w:szCs w:val="28"/>
        </w:rPr>
        <w:t xml:space="preserve">również </w:t>
      </w:r>
      <w:r>
        <w:rPr>
          <w:sz w:val="28"/>
          <w:szCs w:val="28"/>
        </w:rPr>
        <w:t xml:space="preserve">planu wydatków administracji rządowej, </w:t>
      </w:r>
      <w:r w:rsidR="000C0BC1">
        <w:rPr>
          <w:sz w:val="28"/>
          <w:szCs w:val="28"/>
        </w:rPr>
        <w:t xml:space="preserve">wprowadzono </w:t>
      </w:r>
      <w:r w:rsidR="006F5547">
        <w:rPr>
          <w:sz w:val="28"/>
          <w:szCs w:val="28"/>
        </w:rPr>
        <w:t>też</w:t>
      </w:r>
      <w:r w:rsidR="000C0BC1">
        <w:rPr>
          <w:sz w:val="28"/>
          <w:szCs w:val="28"/>
        </w:rPr>
        <w:t xml:space="preserve"> zmiany</w:t>
      </w:r>
      <w:r>
        <w:rPr>
          <w:sz w:val="28"/>
          <w:szCs w:val="28"/>
        </w:rPr>
        <w:t xml:space="preserve"> w załącz</w:t>
      </w:r>
      <w:r w:rsidR="00C831FF">
        <w:rPr>
          <w:sz w:val="28"/>
          <w:szCs w:val="28"/>
        </w:rPr>
        <w:t>niku Nr 2 do niniejszej uchwały,</w:t>
      </w:r>
    </w:p>
    <w:p w:rsidR="00D31E71" w:rsidRDefault="00C831FF" w:rsidP="00D31E7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29F4">
        <w:rPr>
          <w:sz w:val="28"/>
          <w:szCs w:val="28"/>
        </w:rPr>
        <w:t xml:space="preserve"> </w:t>
      </w:r>
      <w:r w:rsidR="000C0BC1">
        <w:rPr>
          <w:sz w:val="28"/>
          <w:szCs w:val="28"/>
        </w:rPr>
        <w:t>na podstawie wniosku Dyrektora Wydziału Zarządzania Kryzysowego z dnia 04</w:t>
      </w:r>
      <w:r w:rsidR="006F5547">
        <w:rPr>
          <w:sz w:val="28"/>
          <w:szCs w:val="28"/>
        </w:rPr>
        <w:t> </w:t>
      </w:r>
      <w:r w:rsidR="000C0BC1">
        <w:rPr>
          <w:sz w:val="28"/>
          <w:szCs w:val="28"/>
        </w:rPr>
        <w:t>lutego 2016 roku, znak ZKO.3026.2.2016</w:t>
      </w:r>
      <w:r w:rsidR="006F5547">
        <w:rPr>
          <w:sz w:val="28"/>
          <w:szCs w:val="28"/>
        </w:rPr>
        <w:t>,</w:t>
      </w:r>
      <w:r w:rsidR="000C0BC1">
        <w:rPr>
          <w:sz w:val="28"/>
          <w:szCs w:val="28"/>
        </w:rPr>
        <w:t xml:space="preserve"> </w:t>
      </w:r>
      <w:r w:rsidR="006F5547">
        <w:rPr>
          <w:sz w:val="28"/>
          <w:szCs w:val="28"/>
        </w:rPr>
        <w:t>d</w:t>
      </w:r>
      <w:r w:rsidR="000C0BC1">
        <w:rPr>
          <w:sz w:val="28"/>
          <w:szCs w:val="28"/>
        </w:rPr>
        <w:t>okonuje się zmian w planie finansowym wydatków w dz.750,</w:t>
      </w:r>
      <w:r w:rsidR="006F5547">
        <w:rPr>
          <w:sz w:val="28"/>
          <w:szCs w:val="28"/>
        </w:rPr>
        <w:t xml:space="preserve"> rozdz.75045. Zmiany te zawarte są też</w:t>
      </w:r>
      <w:r w:rsidR="009C0E3C">
        <w:rPr>
          <w:sz w:val="28"/>
          <w:szCs w:val="28"/>
        </w:rPr>
        <w:t xml:space="preserve"> w</w:t>
      </w:r>
      <w:r w:rsidR="006F5547">
        <w:rPr>
          <w:sz w:val="28"/>
          <w:szCs w:val="28"/>
        </w:rPr>
        <w:t> </w:t>
      </w:r>
      <w:r w:rsidR="009C0E3C">
        <w:rPr>
          <w:sz w:val="28"/>
          <w:szCs w:val="28"/>
        </w:rPr>
        <w:t xml:space="preserve">załączniku Nr 2 do niniejszej uchwały, </w:t>
      </w:r>
      <w:r w:rsidR="00A30100">
        <w:rPr>
          <w:sz w:val="28"/>
          <w:szCs w:val="28"/>
        </w:rPr>
        <w:t xml:space="preserve">gdyż </w:t>
      </w:r>
      <w:r w:rsidR="009C0E3C">
        <w:rPr>
          <w:sz w:val="28"/>
          <w:szCs w:val="28"/>
        </w:rPr>
        <w:t>dotyczą planu zadań administracji rządowej,</w:t>
      </w:r>
    </w:p>
    <w:p w:rsidR="00245C56" w:rsidRDefault="009C0E3C" w:rsidP="00D31E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 związku z koniecznością zlecenia </w:t>
      </w:r>
      <w:r w:rsidR="00A30100">
        <w:rPr>
          <w:sz w:val="28"/>
          <w:szCs w:val="28"/>
        </w:rPr>
        <w:t xml:space="preserve">organizacji pozarządowej </w:t>
      </w:r>
      <w:r>
        <w:rPr>
          <w:sz w:val="28"/>
          <w:szCs w:val="28"/>
        </w:rPr>
        <w:t>realizacji zadania zleconego z budżetu państwa w zakresie  nieodpłatnej pomocy prawnej dokonano przeniesienia planu wydatków na ten cel między właściwymi paragrafami</w:t>
      </w:r>
      <w:r w:rsidR="00A30100">
        <w:rPr>
          <w:sz w:val="28"/>
          <w:szCs w:val="28"/>
        </w:rPr>
        <w:t xml:space="preserve"> rozdziału 75515</w:t>
      </w:r>
      <w:r w:rsidR="00245C56">
        <w:rPr>
          <w:sz w:val="28"/>
          <w:szCs w:val="28"/>
        </w:rPr>
        <w:t>,</w:t>
      </w:r>
    </w:p>
    <w:p w:rsidR="00245C56" w:rsidRDefault="00245C56" w:rsidP="00D31E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Wydziału Zarządzania Kryzysowego z dnia 01 lutego 2016 roku, znak ZKO.3026.1.2016, </w:t>
      </w:r>
      <w:r w:rsidRPr="00E729F4">
        <w:rPr>
          <w:sz w:val="28"/>
          <w:szCs w:val="28"/>
        </w:rPr>
        <w:t xml:space="preserve"> </w:t>
      </w:r>
      <w:r>
        <w:rPr>
          <w:sz w:val="28"/>
          <w:szCs w:val="28"/>
        </w:rPr>
        <w:t>dokonuje się zmniejszenia planu  rezerwy celowej na realizację zadań własnych z zakresu zarządzania</w:t>
      </w:r>
      <w:r w:rsidR="0044383E">
        <w:rPr>
          <w:sz w:val="28"/>
          <w:szCs w:val="28"/>
        </w:rPr>
        <w:t xml:space="preserve">  kryzysowego o kwotę 15.000 zł</w:t>
      </w:r>
      <w:r>
        <w:rPr>
          <w:sz w:val="28"/>
          <w:szCs w:val="28"/>
        </w:rPr>
        <w:t xml:space="preserve"> z przeznaczeniem na zapewnienie bezpieczeństwa korzystania z</w:t>
      </w:r>
      <w:r w:rsidR="0044383E">
        <w:rPr>
          <w:sz w:val="28"/>
          <w:szCs w:val="28"/>
        </w:rPr>
        <w:t> </w:t>
      </w:r>
      <w:r>
        <w:rPr>
          <w:sz w:val="28"/>
          <w:szCs w:val="28"/>
        </w:rPr>
        <w:t>odcinka drogi: od drogi wojewódzkiej nr 369 (Rozdroże Kowarskie) do granicy państwa  Rzeczpospolita Polska-Re</w:t>
      </w:r>
      <w:r w:rsidR="0044383E">
        <w:rPr>
          <w:sz w:val="28"/>
          <w:szCs w:val="28"/>
        </w:rPr>
        <w:t>publika Czeska (Przełęcz Okraj),</w:t>
      </w:r>
      <w:r>
        <w:rPr>
          <w:sz w:val="28"/>
          <w:szCs w:val="28"/>
        </w:rPr>
        <w:t xml:space="preserve"> </w:t>
      </w:r>
    </w:p>
    <w:p w:rsidR="009C0E3C" w:rsidRDefault="00245C56" w:rsidP="00D31E71">
      <w:pPr>
        <w:jc w:val="both"/>
        <w:rPr>
          <w:sz w:val="28"/>
          <w:szCs w:val="28"/>
        </w:rPr>
      </w:pPr>
      <w:r>
        <w:rPr>
          <w:sz w:val="28"/>
          <w:szCs w:val="28"/>
        </w:rPr>
        <w:t>- na podstawie decyzji Ministra Finansów znak ST5.4750.609.2015.AMCL z dnia 18.01.2016r., ustalającej rozłożenie na raty zapłaty nienależnie uzyskanej kwoty części oświatowej subwencji ogólnej za 2010 rok, dokonuje się zmian w planie wydatków o kwotę 79.800 przez zmniejszenie rezerwy ogólnej i zwiększenie w</w:t>
      </w:r>
      <w:r w:rsidR="0044383E">
        <w:rPr>
          <w:sz w:val="28"/>
          <w:szCs w:val="28"/>
        </w:rPr>
        <w:t> </w:t>
      </w:r>
      <w:r>
        <w:rPr>
          <w:sz w:val="28"/>
          <w:szCs w:val="28"/>
        </w:rPr>
        <w:t>rozdziale 75814 zł do wysokości 340.000 zł, tj. zgodnej z treścią w/w decyzji</w:t>
      </w:r>
      <w:r w:rsidR="009C0E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45C56" w:rsidRDefault="00245C56" w:rsidP="00D31E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dokonaniu zmian plan rezerwy </w:t>
      </w:r>
      <w:r w:rsidR="0044383E">
        <w:rPr>
          <w:sz w:val="28"/>
          <w:szCs w:val="28"/>
        </w:rPr>
        <w:t xml:space="preserve">ogólnej </w:t>
      </w:r>
      <w:r>
        <w:rPr>
          <w:sz w:val="28"/>
          <w:szCs w:val="28"/>
        </w:rPr>
        <w:t xml:space="preserve">wynosi </w:t>
      </w:r>
      <w:r w:rsidR="0044383E">
        <w:rPr>
          <w:sz w:val="28"/>
          <w:szCs w:val="28"/>
        </w:rPr>
        <w:t>226.083</w:t>
      </w:r>
      <w:r>
        <w:rPr>
          <w:sz w:val="28"/>
          <w:szCs w:val="28"/>
        </w:rPr>
        <w:t xml:space="preserve"> zł</w:t>
      </w:r>
      <w:r w:rsidR="0044383E">
        <w:rPr>
          <w:sz w:val="28"/>
          <w:szCs w:val="28"/>
        </w:rPr>
        <w:t xml:space="preserve"> a na zarządzanie kryzysowe 112.000 zł (ogółem § 4810 - 338.083</w:t>
      </w:r>
      <w:r>
        <w:rPr>
          <w:sz w:val="28"/>
          <w:szCs w:val="28"/>
        </w:rPr>
        <w:t xml:space="preserve"> zł</w:t>
      </w:r>
      <w:r w:rsidR="0044383E">
        <w:rPr>
          <w:sz w:val="28"/>
          <w:szCs w:val="28"/>
        </w:rPr>
        <w:t>).</w:t>
      </w:r>
    </w:p>
    <w:sectPr w:rsidR="00245C56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88" w:rsidRDefault="00BE4288" w:rsidP="00286505">
      <w:r>
        <w:separator/>
      </w:r>
    </w:p>
  </w:endnote>
  <w:endnote w:type="continuationSeparator" w:id="0">
    <w:p w:rsidR="00BE4288" w:rsidRDefault="00BE4288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88" w:rsidRDefault="00BE4288" w:rsidP="00286505">
      <w:r>
        <w:separator/>
      </w:r>
    </w:p>
  </w:footnote>
  <w:footnote w:type="continuationSeparator" w:id="0">
    <w:p w:rsidR="00BE4288" w:rsidRDefault="00BE4288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5"/>
  </w:num>
  <w:num w:numId="6">
    <w:abstractNumId w:val="7"/>
  </w:num>
  <w:num w:numId="7">
    <w:abstractNumId w:val="12"/>
  </w:num>
  <w:num w:numId="8">
    <w:abstractNumId w:val="17"/>
  </w:num>
  <w:num w:numId="9">
    <w:abstractNumId w:val="14"/>
  </w:num>
  <w:num w:numId="10">
    <w:abstractNumId w:val="3"/>
  </w:num>
  <w:num w:numId="11">
    <w:abstractNumId w:val="15"/>
  </w:num>
  <w:num w:numId="12">
    <w:abstractNumId w:val="13"/>
  </w:num>
  <w:num w:numId="13">
    <w:abstractNumId w:val="19"/>
  </w:num>
  <w:num w:numId="14">
    <w:abstractNumId w:val="9"/>
  </w:num>
  <w:num w:numId="15">
    <w:abstractNumId w:val="6"/>
  </w:num>
  <w:num w:numId="16">
    <w:abstractNumId w:val="2"/>
  </w:num>
  <w:num w:numId="17">
    <w:abstractNumId w:val="0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6D42"/>
    <w:rsid w:val="000E55FF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30706"/>
    <w:rsid w:val="00241FF0"/>
    <w:rsid w:val="00243360"/>
    <w:rsid w:val="00245691"/>
    <w:rsid w:val="00245C56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04B6"/>
    <w:rsid w:val="002B1094"/>
    <w:rsid w:val="002B6293"/>
    <w:rsid w:val="002C141A"/>
    <w:rsid w:val="002C1588"/>
    <w:rsid w:val="002C22CC"/>
    <w:rsid w:val="002C3D68"/>
    <w:rsid w:val="002C52CC"/>
    <w:rsid w:val="002E0BB5"/>
    <w:rsid w:val="002E568B"/>
    <w:rsid w:val="002F71F7"/>
    <w:rsid w:val="003061C4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A48AB"/>
    <w:rsid w:val="004B3A77"/>
    <w:rsid w:val="004C01BD"/>
    <w:rsid w:val="004C2AC4"/>
    <w:rsid w:val="004C5B6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94500"/>
    <w:rsid w:val="00594A68"/>
    <w:rsid w:val="0059514D"/>
    <w:rsid w:val="00597B43"/>
    <w:rsid w:val="005A232F"/>
    <w:rsid w:val="005B1C91"/>
    <w:rsid w:val="005C0AFC"/>
    <w:rsid w:val="005C202A"/>
    <w:rsid w:val="005C2DF4"/>
    <w:rsid w:val="005C4CEA"/>
    <w:rsid w:val="005C58A0"/>
    <w:rsid w:val="005C6FA5"/>
    <w:rsid w:val="005D2777"/>
    <w:rsid w:val="005D7DA6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1136B"/>
    <w:rsid w:val="006142AB"/>
    <w:rsid w:val="00634922"/>
    <w:rsid w:val="00637FBF"/>
    <w:rsid w:val="00645039"/>
    <w:rsid w:val="00645DB8"/>
    <w:rsid w:val="00663B50"/>
    <w:rsid w:val="00666680"/>
    <w:rsid w:val="00677733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B7D"/>
    <w:rsid w:val="006D1161"/>
    <w:rsid w:val="006E08B4"/>
    <w:rsid w:val="006E6FFD"/>
    <w:rsid w:val="006F0E07"/>
    <w:rsid w:val="006F182F"/>
    <w:rsid w:val="006F5547"/>
    <w:rsid w:val="00703CAE"/>
    <w:rsid w:val="00711FCE"/>
    <w:rsid w:val="00712F54"/>
    <w:rsid w:val="00712FD6"/>
    <w:rsid w:val="00715BAC"/>
    <w:rsid w:val="00716CC0"/>
    <w:rsid w:val="00720D4E"/>
    <w:rsid w:val="007278B4"/>
    <w:rsid w:val="0073649E"/>
    <w:rsid w:val="00746917"/>
    <w:rsid w:val="00754F5A"/>
    <w:rsid w:val="00772EEF"/>
    <w:rsid w:val="007830A8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712CD"/>
    <w:rsid w:val="00875A9E"/>
    <w:rsid w:val="00881B4D"/>
    <w:rsid w:val="008903BC"/>
    <w:rsid w:val="008A3AB9"/>
    <w:rsid w:val="008A704C"/>
    <w:rsid w:val="008A755A"/>
    <w:rsid w:val="008C3487"/>
    <w:rsid w:val="008C5682"/>
    <w:rsid w:val="008E2CDF"/>
    <w:rsid w:val="008F31E2"/>
    <w:rsid w:val="00901FB2"/>
    <w:rsid w:val="00904791"/>
    <w:rsid w:val="00910BA9"/>
    <w:rsid w:val="00922460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430F"/>
    <w:rsid w:val="0096693D"/>
    <w:rsid w:val="00977621"/>
    <w:rsid w:val="00983DCF"/>
    <w:rsid w:val="0098692B"/>
    <w:rsid w:val="00993C57"/>
    <w:rsid w:val="009A019D"/>
    <w:rsid w:val="009A42A7"/>
    <w:rsid w:val="009A6C98"/>
    <w:rsid w:val="009B4719"/>
    <w:rsid w:val="009C0E3C"/>
    <w:rsid w:val="009D2C0E"/>
    <w:rsid w:val="009D38A1"/>
    <w:rsid w:val="009D3E00"/>
    <w:rsid w:val="009E014F"/>
    <w:rsid w:val="009E3415"/>
    <w:rsid w:val="009E3EF8"/>
    <w:rsid w:val="009E4252"/>
    <w:rsid w:val="009F0A75"/>
    <w:rsid w:val="009F0BE3"/>
    <w:rsid w:val="009F46A6"/>
    <w:rsid w:val="00A03A3F"/>
    <w:rsid w:val="00A235B2"/>
    <w:rsid w:val="00A30100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49C5"/>
    <w:rsid w:val="00A92A18"/>
    <w:rsid w:val="00AA1361"/>
    <w:rsid w:val="00AC425D"/>
    <w:rsid w:val="00AC5601"/>
    <w:rsid w:val="00AC5EF7"/>
    <w:rsid w:val="00AF7B01"/>
    <w:rsid w:val="00B05FC4"/>
    <w:rsid w:val="00B161B8"/>
    <w:rsid w:val="00B21F30"/>
    <w:rsid w:val="00B22253"/>
    <w:rsid w:val="00B26174"/>
    <w:rsid w:val="00B30233"/>
    <w:rsid w:val="00B35EAB"/>
    <w:rsid w:val="00B52C09"/>
    <w:rsid w:val="00B52FE0"/>
    <w:rsid w:val="00B545F9"/>
    <w:rsid w:val="00B55FBF"/>
    <w:rsid w:val="00B622A3"/>
    <w:rsid w:val="00B64980"/>
    <w:rsid w:val="00B66531"/>
    <w:rsid w:val="00B75598"/>
    <w:rsid w:val="00B8558D"/>
    <w:rsid w:val="00B86456"/>
    <w:rsid w:val="00BC02CE"/>
    <w:rsid w:val="00BC38CD"/>
    <w:rsid w:val="00BC3E30"/>
    <w:rsid w:val="00BD5425"/>
    <w:rsid w:val="00BD794B"/>
    <w:rsid w:val="00BE0242"/>
    <w:rsid w:val="00BE0A5C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70A61"/>
    <w:rsid w:val="00C727C9"/>
    <w:rsid w:val="00C778E6"/>
    <w:rsid w:val="00C800F5"/>
    <w:rsid w:val="00C80230"/>
    <w:rsid w:val="00C80CC2"/>
    <w:rsid w:val="00C831FF"/>
    <w:rsid w:val="00C83E4D"/>
    <w:rsid w:val="00C86CA9"/>
    <w:rsid w:val="00C9148C"/>
    <w:rsid w:val="00CA2AB8"/>
    <w:rsid w:val="00CC3E36"/>
    <w:rsid w:val="00CC5478"/>
    <w:rsid w:val="00CD12A4"/>
    <w:rsid w:val="00CD1F32"/>
    <w:rsid w:val="00CD29E8"/>
    <w:rsid w:val="00CD39AD"/>
    <w:rsid w:val="00CE43C7"/>
    <w:rsid w:val="00CE5D4A"/>
    <w:rsid w:val="00CE7453"/>
    <w:rsid w:val="00CF235F"/>
    <w:rsid w:val="00CF27E3"/>
    <w:rsid w:val="00CF3235"/>
    <w:rsid w:val="00CF617A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7436F"/>
    <w:rsid w:val="00D902D2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7784"/>
    <w:rsid w:val="00E06148"/>
    <w:rsid w:val="00E153F9"/>
    <w:rsid w:val="00E34B40"/>
    <w:rsid w:val="00E40457"/>
    <w:rsid w:val="00E45F06"/>
    <w:rsid w:val="00E62283"/>
    <w:rsid w:val="00E644F4"/>
    <w:rsid w:val="00E67008"/>
    <w:rsid w:val="00E70F93"/>
    <w:rsid w:val="00E729F4"/>
    <w:rsid w:val="00E73122"/>
    <w:rsid w:val="00EB2558"/>
    <w:rsid w:val="00EB269A"/>
    <w:rsid w:val="00EC489E"/>
    <w:rsid w:val="00EC577A"/>
    <w:rsid w:val="00ED5345"/>
    <w:rsid w:val="00ED5528"/>
    <w:rsid w:val="00ED5BDF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6288E"/>
    <w:rsid w:val="00F6744B"/>
    <w:rsid w:val="00F70A5A"/>
    <w:rsid w:val="00F818FB"/>
    <w:rsid w:val="00F83253"/>
    <w:rsid w:val="00F85F1B"/>
    <w:rsid w:val="00F946EF"/>
    <w:rsid w:val="00FA0B57"/>
    <w:rsid w:val="00FA1A64"/>
    <w:rsid w:val="00FA4458"/>
    <w:rsid w:val="00FA4AB8"/>
    <w:rsid w:val="00FB336D"/>
    <w:rsid w:val="00FC285E"/>
    <w:rsid w:val="00FC5461"/>
    <w:rsid w:val="00FC6532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A84F-B23F-4935-9283-68189054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8</cp:revision>
  <cp:lastPrinted>2016-02-08T12:27:00Z</cp:lastPrinted>
  <dcterms:created xsi:type="dcterms:W3CDTF">2016-02-04T12:18:00Z</dcterms:created>
  <dcterms:modified xsi:type="dcterms:W3CDTF">2016-02-08T12:27:00Z</dcterms:modified>
</cp:coreProperties>
</file>