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0A" w:rsidRDefault="00296381" w:rsidP="00296381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4/10/18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506D0A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296381">
        <w:rPr>
          <w:b/>
          <w:sz w:val="28"/>
          <w:szCs w:val="28"/>
        </w:rPr>
        <w:t>6 grudnia 2018r.</w:t>
      </w:r>
    </w:p>
    <w:p w:rsidR="00506D0A" w:rsidRDefault="00506D0A" w:rsidP="00506D0A">
      <w:pPr>
        <w:jc w:val="center"/>
        <w:rPr>
          <w:b/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CB1067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dochodów budżetowych o kwotę</w:t>
      </w:r>
      <w:r w:rsidR="002C0D99">
        <w:rPr>
          <w:b/>
          <w:sz w:val="28"/>
          <w:szCs w:val="28"/>
        </w:rPr>
        <w:t xml:space="preserve"> 120.269</w:t>
      </w:r>
      <w:r w:rsidR="00B60DF3">
        <w:rPr>
          <w:b/>
          <w:sz w:val="28"/>
          <w:szCs w:val="28"/>
        </w:rPr>
        <w:t>,00</w:t>
      </w:r>
      <w:r w:rsidR="00145C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</w:t>
      </w:r>
      <w:r w:rsidR="00995BE9">
        <w:rPr>
          <w:sz w:val="28"/>
          <w:szCs w:val="28"/>
        </w:rPr>
        <w:t xml:space="preserve"> </w:t>
      </w:r>
      <w:r w:rsidR="002C0D99">
        <w:rPr>
          <w:sz w:val="28"/>
          <w:szCs w:val="28"/>
        </w:rPr>
        <w:t>73.094.596,57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zł, z czego: dochody bieżące wynoszą </w:t>
      </w:r>
      <w:r w:rsidR="002C0D99">
        <w:rPr>
          <w:sz w:val="28"/>
          <w:szCs w:val="28"/>
        </w:rPr>
        <w:t xml:space="preserve">64.707.239,34 </w:t>
      </w:r>
      <w:r>
        <w:rPr>
          <w:sz w:val="28"/>
          <w:szCs w:val="28"/>
        </w:rPr>
        <w:t>zł a dochody majątkowe</w:t>
      </w:r>
      <w:r w:rsidR="000E39C9">
        <w:rPr>
          <w:sz w:val="28"/>
          <w:szCs w:val="28"/>
        </w:rPr>
        <w:t xml:space="preserve"> </w:t>
      </w:r>
      <w:r w:rsidR="00B60DF3">
        <w:rPr>
          <w:sz w:val="28"/>
          <w:szCs w:val="28"/>
        </w:rPr>
        <w:t>8.3</w:t>
      </w:r>
      <w:r w:rsidR="002C0D99">
        <w:rPr>
          <w:sz w:val="28"/>
          <w:szCs w:val="28"/>
        </w:rPr>
        <w:t>87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357</w:t>
      </w:r>
      <w:r w:rsidR="00B60DF3">
        <w:rPr>
          <w:sz w:val="28"/>
          <w:szCs w:val="28"/>
        </w:rPr>
        <w:t xml:space="preserve">,23 </w:t>
      </w:r>
      <w:r>
        <w:rPr>
          <w:sz w:val="28"/>
          <w:szCs w:val="28"/>
        </w:rPr>
        <w:t>zł.</w:t>
      </w:r>
    </w:p>
    <w:p w:rsidR="00FD5C8F" w:rsidRDefault="00506D0A" w:rsidP="004C1CD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2.Z</w:t>
      </w:r>
      <w:r w:rsidR="00CB1067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B60DF3">
        <w:rPr>
          <w:b/>
          <w:sz w:val="28"/>
          <w:szCs w:val="28"/>
        </w:rPr>
        <w:t xml:space="preserve"> </w:t>
      </w:r>
      <w:r w:rsidR="002C0D99">
        <w:rPr>
          <w:b/>
          <w:sz w:val="28"/>
          <w:szCs w:val="28"/>
        </w:rPr>
        <w:t>120.269</w:t>
      </w:r>
      <w:r w:rsidR="00B60DF3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zł,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 2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C0D99">
        <w:rPr>
          <w:sz w:val="28"/>
          <w:szCs w:val="28"/>
        </w:rPr>
        <w:t xml:space="preserve"> 77.090.873,17</w:t>
      </w:r>
      <w:r>
        <w:rPr>
          <w:sz w:val="28"/>
          <w:szCs w:val="28"/>
        </w:rPr>
        <w:t xml:space="preserve"> 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czego: wydatki bieżące wynoszą</w:t>
      </w:r>
      <w:r w:rsidR="002C0D99">
        <w:rPr>
          <w:sz w:val="28"/>
          <w:szCs w:val="28"/>
        </w:rPr>
        <w:t xml:space="preserve"> 64.404.425,90</w:t>
      </w:r>
      <w:r>
        <w:rPr>
          <w:sz w:val="28"/>
          <w:szCs w:val="28"/>
        </w:rPr>
        <w:t xml:space="preserve"> zł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</w:t>
      </w:r>
      <w:r w:rsidR="00B60DF3">
        <w:rPr>
          <w:sz w:val="28"/>
          <w:szCs w:val="28"/>
        </w:rPr>
        <w:t>8</w:t>
      </w:r>
      <w:r w:rsidR="002C0D99">
        <w:rPr>
          <w:sz w:val="28"/>
          <w:szCs w:val="28"/>
        </w:rPr>
        <w:t>6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447</w:t>
      </w:r>
      <w:r w:rsidR="00B60DF3">
        <w:rPr>
          <w:sz w:val="28"/>
          <w:szCs w:val="28"/>
        </w:rPr>
        <w:t>,</w:t>
      </w:r>
      <w:r w:rsidR="002C0D99">
        <w:rPr>
          <w:sz w:val="28"/>
          <w:szCs w:val="28"/>
        </w:rPr>
        <w:t>2</w:t>
      </w:r>
      <w:r w:rsidR="00F340C8">
        <w:rPr>
          <w:sz w:val="28"/>
          <w:szCs w:val="28"/>
        </w:rPr>
        <w:t>7</w:t>
      </w:r>
      <w:r>
        <w:rPr>
          <w:sz w:val="28"/>
          <w:szCs w:val="28"/>
        </w:rPr>
        <w:t xml:space="preserve"> zł. </w:t>
      </w:r>
    </w:p>
    <w:p w:rsidR="00D517A5" w:rsidRDefault="00FD5C8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wydatków budżetu związanych z</w:t>
      </w:r>
      <w:r w:rsidR="00BD7FA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realizacją zadań z zakresu administracji rządowej i innych zadań zleconych powiatowi ustawami, zgodnie z załącznikiem nr 3 do niniejszej uchwały.</w:t>
      </w:r>
    </w:p>
    <w:p w:rsidR="004E59C1" w:rsidRDefault="004E59C1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4.Wykaz wydatków związanych z realizacją rocznych zadań inwestycyjnych w 2018 roku otrzymuje brzmienie jak załącznik nr 4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0" w:name="_Hlk525887723"/>
      <w:r>
        <w:rPr>
          <w:b/>
          <w:sz w:val="28"/>
          <w:szCs w:val="28"/>
        </w:rPr>
        <w:t>§2.</w:t>
      </w:r>
      <w:bookmarkEnd w:id="0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296381" w:rsidRDefault="00296381" w:rsidP="0006213F">
      <w:bookmarkStart w:id="1" w:name="_GoBack"/>
      <w:bookmarkEnd w:id="1"/>
    </w:p>
    <w:p w:rsidR="00A25C8A" w:rsidRDefault="00A25C8A" w:rsidP="0006213F"/>
    <w:p w:rsidR="00A25C8A" w:rsidRDefault="00A25C8A" w:rsidP="0006213F"/>
    <w:p w:rsidR="00960E61" w:rsidRDefault="00960E61" w:rsidP="0006213F"/>
    <w:p w:rsidR="00A25C8A" w:rsidRDefault="00A25C8A" w:rsidP="0006213F"/>
    <w:p w:rsidR="00B84575" w:rsidRDefault="00B84575" w:rsidP="0006213F"/>
    <w:p w:rsidR="0006213F" w:rsidRDefault="0006213F" w:rsidP="0006213F"/>
    <w:p w:rsidR="00B60DF3" w:rsidRDefault="00B60DF3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CB1067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CB1067">
        <w:rPr>
          <w:sz w:val="28"/>
          <w:szCs w:val="28"/>
        </w:rPr>
        <w:t>28</w:t>
      </w:r>
      <w:r w:rsidR="00B572F0">
        <w:rPr>
          <w:sz w:val="28"/>
          <w:szCs w:val="28"/>
        </w:rPr>
        <w:t xml:space="preserve"> listopada</w:t>
      </w:r>
      <w:r>
        <w:rPr>
          <w:sz w:val="28"/>
          <w:szCs w:val="28"/>
        </w:rPr>
        <w:t xml:space="preserve"> 2018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roku, znak FB-BP.3111.</w:t>
      </w:r>
      <w:r w:rsidR="00B572F0">
        <w:rPr>
          <w:sz w:val="28"/>
          <w:szCs w:val="28"/>
        </w:rPr>
        <w:t>7</w:t>
      </w:r>
      <w:r w:rsidR="00CB1067">
        <w:rPr>
          <w:sz w:val="28"/>
          <w:szCs w:val="28"/>
        </w:rPr>
        <w:t>20</w:t>
      </w:r>
      <w:r>
        <w:rPr>
          <w:sz w:val="28"/>
          <w:szCs w:val="28"/>
        </w:rPr>
        <w:t>.2018.K</w:t>
      </w:r>
      <w:r w:rsidR="00B572F0">
        <w:rPr>
          <w:sz w:val="28"/>
          <w:szCs w:val="28"/>
        </w:rPr>
        <w:t>R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72F0">
        <w:rPr>
          <w:sz w:val="28"/>
          <w:szCs w:val="28"/>
        </w:rPr>
        <w:t>zmniejsz</w:t>
      </w:r>
      <w:r>
        <w:rPr>
          <w:sz w:val="28"/>
          <w:szCs w:val="28"/>
        </w:rPr>
        <w:t>a się plan dochodów Starostwa Powiatowego w dz.</w:t>
      </w:r>
      <w:r w:rsidR="00CB1067">
        <w:rPr>
          <w:sz w:val="28"/>
          <w:szCs w:val="28"/>
        </w:rPr>
        <w:t>852</w:t>
      </w:r>
      <w:r>
        <w:rPr>
          <w:sz w:val="28"/>
          <w:szCs w:val="28"/>
        </w:rPr>
        <w:t>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B572F0">
        <w:rPr>
          <w:sz w:val="28"/>
          <w:szCs w:val="28"/>
        </w:rPr>
        <w:t>85</w:t>
      </w:r>
      <w:r w:rsidR="00CB1067">
        <w:rPr>
          <w:sz w:val="28"/>
          <w:szCs w:val="28"/>
        </w:rPr>
        <w:t>202</w:t>
      </w:r>
      <w:r>
        <w:rPr>
          <w:sz w:val="28"/>
          <w:szCs w:val="28"/>
        </w:rPr>
        <w:t xml:space="preserve"> w §21</w:t>
      </w:r>
      <w:r w:rsidR="00CB1067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CB1067">
        <w:rPr>
          <w:sz w:val="28"/>
          <w:szCs w:val="28"/>
        </w:rPr>
        <w:t>144.786</w:t>
      </w:r>
      <w:r>
        <w:rPr>
          <w:sz w:val="28"/>
          <w:szCs w:val="28"/>
        </w:rPr>
        <w:t>,00 zł</w:t>
      </w:r>
      <w:r w:rsidR="00CB1067">
        <w:rPr>
          <w:sz w:val="28"/>
          <w:szCs w:val="28"/>
        </w:rPr>
        <w:t xml:space="preserve"> w związku z</w:t>
      </w:r>
      <w:r w:rsidR="00BD7FA1">
        <w:rPr>
          <w:sz w:val="28"/>
          <w:szCs w:val="28"/>
        </w:rPr>
        <w:t> </w:t>
      </w:r>
      <w:r w:rsidR="00CB1067">
        <w:rPr>
          <w:sz w:val="28"/>
          <w:szCs w:val="28"/>
        </w:rPr>
        <w:t>niewykorzystaniem miejsc w domach pomocy społecznej, niższego niż dotacja z</w:t>
      </w:r>
      <w:r w:rsidR="00BD7FA1">
        <w:rPr>
          <w:sz w:val="28"/>
          <w:szCs w:val="28"/>
        </w:rPr>
        <w:t> </w:t>
      </w:r>
      <w:r w:rsidR="00CB1067">
        <w:rPr>
          <w:sz w:val="28"/>
          <w:szCs w:val="28"/>
        </w:rPr>
        <w:t>budżetu państwa kosztu utrzymania mieszkańca domu lub przyjęcia do domu mieszkańca, skierowanego po 1 stycznia 2004</w:t>
      </w:r>
      <w:r w:rsidR="00733682">
        <w:rPr>
          <w:sz w:val="28"/>
          <w:szCs w:val="28"/>
        </w:rPr>
        <w:t xml:space="preserve"> roku</w:t>
      </w:r>
      <w:r w:rsidR="00CB1067">
        <w:rPr>
          <w:sz w:val="28"/>
          <w:szCs w:val="28"/>
        </w:rPr>
        <w:t xml:space="preserve">, czyli niepodlegającego dofinansowaniu z dotacji, </w:t>
      </w:r>
    </w:p>
    <w:p w:rsidR="00A21D4B" w:rsidRDefault="00CB1067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29 listopada 2018 roku,</w:t>
      </w:r>
      <w:r w:rsidR="00A21D4B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FB-BP.3111.724.2018.KR</w:t>
      </w:r>
      <w:r w:rsidR="00BD7FA1">
        <w:rPr>
          <w:sz w:val="28"/>
          <w:szCs w:val="28"/>
        </w:rPr>
        <w:t>,</w:t>
      </w:r>
      <w:r>
        <w:rPr>
          <w:sz w:val="28"/>
          <w:szCs w:val="28"/>
        </w:rPr>
        <w:t xml:space="preserve"> zwiększa się plan dochodów Starostwa Powiatowego w dz.852,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§2130 o kwotę 247.100,00</w:t>
      </w:r>
      <w:r w:rsidR="00A21D4B">
        <w:rPr>
          <w:sz w:val="28"/>
          <w:szCs w:val="28"/>
        </w:rPr>
        <w:t xml:space="preserve"> </w:t>
      </w:r>
      <w:r>
        <w:rPr>
          <w:sz w:val="28"/>
          <w:szCs w:val="28"/>
        </w:rPr>
        <w:t>zł z</w:t>
      </w:r>
      <w:r w:rsidR="00BD7FA1">
        <w:rPr>
          <w:sz w:val="28"/>
          <w:szCs w:val="28"/>
        </w:rPr>
        <w:t> </w:t>
      </w:r>
      <w:r>
        <w:rPr>
          <w:sz w:val="28"/>
          <w:szCs w:val="28"/>
        </w:rPr>
        <w:t>przeznaczeniem na dofinansowanie bieżącej działalności domów pomocy społecznej</w:t>
      </w:r>
      <w:r w:rsidR="00A21D4B">
        <w:rPr>
          <w:sz w:val="28"/>
          <w:szCs w:val="28"/>
        </w:rPr>
        <w:t xml:space="preserve">. Na podstawie tych decyzji dokonuje się odpowiednich zmian w planach finansowych powiatowych domów pomocy społecznej w szczegółowości paragrafów, zgodnie z załącznikiem </w:t>
      </w:r>
      <w:r w:rsidR="00BD7FA1">
        <w:rPr>
          <w:sz w:val="28"/>
          <w:szCs w:val="28"/>
        </w:rPr>
        <w:t>n</w:t>
      </w:r>
      <w:r w:rsidR="00A21D4B">
        <w:rPr>
          <w:sz w:val="28"/>
          <w:szCs w:val="28"/>
        </w:rPr>
        <w:t>r 2 do niniejszej uchwały,</w:t>
      </w:r>
    </w:p>
    <w:p w:rsidR="00A030B0" w:rsidRDefault="00A030B0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Szklarska Poręba z dnia 4.12.2018 roku,</w:t>
      </w:r>
      <w:r w:rsidR="00BB77D2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FN.3021.15.1.2018.AB</w:t>
      </w:r>
      <w:r w:rsidR="00BD7FA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dz.801,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 o łączną kwotę 137.210,00 zł  (z czego na zakupy inwestycyjne 13.405,00 zł), zmniejszenia planu  dochodów w dz. 801,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>rozdz.80110 o kwotę 60.280,00 zł or</w:t>
      </w:r>
      <w:r w:rsidR="00BB77D2">
        <w:rPr>
          <w:sz w:val="28"/>
          <w:szCs w:val="28"/>
        </w:rPr>
        <w:t>a</w:t>
      </w:r>
      <w:r>
        <w:rPr>
          <w:sz w:val="28"/>
          <w:szCs w:val="28"/>
        </w:rPr>
        <w:t>z w dz.854 w</w:t>
      </w:r>
      <w:r w:rsidR="00BD7FA1">
        <w:rPr>
          <w:sz w:val="28"/>
          <w:szCs w:val="28"/>
        </w:rPr>
        <w:t> </w:t>
      </w:r>
      <w:r>
        <w:rPr>
          <w:sz w:val="28"/>
          <w:szCs w:val="28"/>
        </w:rPr>
        <w:t>rozdz.85401 o kwotę 69.030,00 zł  i rozdz.85410 o kwotę 7.900,00.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Jedocześnie o te same kwoty </w:t>
      </w:r>
      <w:r w:rsidR="00BB77D2">
        <w:rPr>
          <w:sz w:val="28"/>
          <w:szCs w:val="28"/>
        </w:rPr>
        <w:t>i</w:t>
      </w:r>
      <w:r>
        <w:rPr>
          <w:sz w:val="28"/>
          <w:szCs w:val="28"/>
        </w:rPr>
        <w:t xml:space="preserve"> w analogicznej klasyfikacji</w:t>
      </w:r>
      <w:r w:rsidR="00BB77D2">
        <w:rPr>
          <w:sz w:val="28"/>
          <w:szCs w:val="28"/>
        </w:rPr>
        <w:t xml:space="preserve"> budżetowej</w:t>
      </w:r>
      <w:r>
        <w:rPr>
          <w:sz w:val="28"/>
          <w:szCs w:val="28"/>
        </w:rPr>
        <w:t xml:space="preserve"> dokonuje się zmian w</w:t>
      </w:r>
      <w:r w:rsidR="00BD7FA1">
        <w:rPr>
          <w:sz w:val="28"/>
          <w:szCs w:val="28"/>
        </w:rPr>
        <w:t> </w:t>
      </w:r>
      <w:r>
        <w:rPr>
          <w:sz w:val="28"/>
          <w:szCs w:val="28"/>
        </w:rPr>
        <w:t>planie wydatkó</w:t>
      </w:r>
      <w:r w:rsidR="00BB77D2">
        <w:rPr>
          <w:sz w:val="28"/>
          <w:szCs w:val="28"/>
        </w:rPr>
        <w:t>w</w:t>
      </w:r>
      <w:r>
        <w:rPr>
          <w:sz w:val="28"/>
          <w:szCs w:val="28"/>
        </w:rPr>
        <w:t xml:space="preserve"> Zespołu </w:t>
      </w:r>
      <w:r w:rsidR="00BB77D2">
        <w:rPr>
          <w:sz w:val="28"/>
          <w:szCs w:val="28"/>
        </w:rPr>
        <w:t>S</w:t>
      </w:r>
      <w:r>
        <w:rPr>
          <w:sz w:val="28"/>
          <w:szCs w:val="28"/>
        </w:rPr>
        <w:t>zkó</w:t>
      </w:r>
      <w:r w:rsidR="00BB77D2">
        <w:rPr>
          <w:sz w:val="28"/>
          <w:szCs w:val="28"/>
        </w:rPr>
        <w:t>ł</w:t>
      </w:r>
      <w:r>
        <w:rPr>
          <w:sz w:val="28"/>
          <w:szCs w:val="28"/>
        </w:rPr>
        <w:t xml:space="preserve"> Ogólnokształcących i Mistrzostwa Sportowego w Szklarskiej Porębie</w:t>
      </w:r>
      <w:r w:rsidR="00BB77D2">
        <w:rPr>
          <w:sz w:val="28"/>
          <w:szCs w:val="28"/>
        </w:rPr>
        <w:t>, zgodnie z wnioskiem dyrektora tej placówki z dnia 4.12.2018, znak KS.3114.50.18.MGK,w szczegółowości paragrafów, zgodnie z</w:t>
      </w:r>
      <w:r w:rsidR="00BD7FA1">
        <w:rPr>
          <w:sz w:val="28"/>
          <w:szCs w:val="28"/>
        </w:rPr>
        <w:t> </w:t>
      </w:r>
      <w:r w:rsidR="00BB77D2">
        <w:rPr>
          <w:sz w:val="28"/>
          <w:szCs w:val="28"/>
        </w:rPr>
        <w:t xml:space="preserve">załącznikiem </w:t>
      </w:r>
      <w:r w:rsidR="00BD7FA1">
        <w:rPr>
          <w:sz w:val="28"/>
          <w:szCs w:val="28"/>
        </w:rPr>
        <w:t>n</w:t>
      </w:r>
      <w:r w:rsidR="00BB77D2">
        <w:rPr>
          <w:sz w:val="28"/>
          <w:szCs w:val="28"/>
        </w:rPr>
        <w:t>r 2 do niniejszej uchwały,</w:t>
      </w:r>
    </w:p>
    <w:p w:rsidR="00E91098" w:rsidRPr="003A2CA9" w:rsidRDefault="00E91098" w:rsidP="003A2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Młodzieżowego Ośrodka Wychowawczego z dnia </w:t>
      </w:r>
      <w:r w:rsidR="00A21D4B">
        <w:rPr>
          <w:sz w:val="28"/>
          <w:szCs w:val="28"/>
        </w:rPr>
        <w:t>30 listopada</w:t>
      </w:r>
      <w:r>
        <w:rPr>
          <w:sz w:val="28"/>
          <w:szCs w:val="28"/>
        </w:rPr>
        <w:t xml:space="preserve"> 2018 roku dokonuje się przeniesienia planu wydatków miedzy paragrafami w ramach tego samego działu i rozdziału</w:t>
      </w:r>
      <w:r w:rsidR="00BC0293">
        <w:rPr>
          <w:sz w:val="28"/>
          <w:szCs w:val="28"/>
        </w:rPr>
        <w:t>:</w:t>
      </w:r>
      <w:r>
        <w:rPr>
          <w:sz w:val="28"/>
          <w:szCs w:val="28"/>
        </w:rPr>
        <w:t xml:space="preserve"> w dz.</w:t>
      </w:r>
      <w:r w:rsidR="00822166">
        <w:rPr>
          <w:sz w:val="28"/>
          <w:szCs w:val="28"/>
        </w:rPr>
        <w:t xml:space="preserve">801 i </w:t>
      </w:r>
      <w:r>
        <w:rPr>
          <w:sz w:val="28"/>
          <w:szCs w:val="28"/>
        </w:rPr>
        <w:t>854,</w:t>
      </w:r>
      <w:r w:rsidR="00BC0293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822166">
        <w:rPr>
          <w:sz w:val="28"/>
          <w:szCs w:val="28"/>
        </w:rPr>
        <w:t xml:space="preserve">80102,80111,80134 i </w:t>
      </w:r>
      <w:r>
        <w:rPr>
          <w:sz w:val="28"/>
          <w:szCs w:val="28"/>
        </w:rPr>
        <w:t xml:space="preserve">85420 </w:t>
      </w:r>
      <w:r w:rsidR="00822166">
        <w:rPr>
          <w:sz w:val="28"/>
          <w:szCs w:val="28"/>
        </w:rPr>
        <w:t>na łączną kwotę zmniejszeń i zwiększeń</w:t>
      </w:r>
      <w:r w:rsidR="00BD7FA1">
        <w:rPr>
          <w:sz w:val="28"/>
          <w:szCs w:val="28"/>
        </w:rPr>
        <w:br/>
      </w:r>
      <w:r w:rsidR="00822166">
        <w:rPr>
          <w:sz w:val="28"/>
          <w:szCs w:val="28"/>
        </w:rPr>
        <w:t>6.065,00 zł</w:t>
      </w:r>
      <w:r w:rsidR="00BD7FA1">
        <w:rPr>
          <w:sz w:val="28"/>
          <w:szCs w:val="28"/>
        </w:rPr>
        <w:t>, obejmujących środki</w:t>
      </w:r>
      <w:r w:rsidR="00822166">
        <w:rPr>
          <w:sz w:val="28"/>
          <w:szCs w:val="28"/>
        </w:rPr>
        <w:t xml:space="preserve"> zaoszczędzone w § 4440</w:t>
      </w:r>
      <w:r w:rsidR="00CE360C">
        <w:rPr>
          <w:sz w:val="28"/>
          <w:szCs w:val="28"/>
        </w:rPr>
        <w:t>,</w:t>
      </w:r>
      <w:r w:rsidR="00822166">
        <w:rPr>
          <w:sz w:val="28"/>
          <w:szCs w:val="28"/>
        </w:rPr>
        <w:t xml:space="preserve"> </w:t>
      </w:r>
      <w:r w:rsidR="00CE360C">
        <w:rPr>
          <w:sz w:val="28"/>
          <w:szCs w:val="28"/>
        </w:rPr>
        <w:t>które</w:t>
      </w:r>
      <w:r w:rsidR="00733682">
        <w:rPr>
          <w:sz w:val="28"/>
          <w:szCs w:val="28"/>
        </w:rPr>
        <w:t xml:space="preserve"> </w:t>
      </w:r>
      <w:r>
        <w:rPr>
          <w:sz w:val="28"/>
          <w:szCs w:val="28"/>
        </w:rPr>
        <w:t>przeznacz</w:t>
      </w:r>
      <w:r w:rsidR="00822166">
        <w:rPr>
          <w:sz w:val="28"/>
          <w:szCs w:val="28"/>
        </w:rPr>
        <w:t xml:space="preserve">a się </w:t>
      </w:r>
      <w:r>
        <w:rPr>
          <w:sz w:val="28"/>
          <w:szCs w:val="28"/>
        </w:rPr>
        <w:t>na</w:t>
      </w:r>
      <w:r w:rsidR="00822166">
        <w:rPr>
          <w:sz w:val="28"/>
          <w:szCs w:val="28"/>
        </w:rPr>
        <w:t xml:space="preserve"> zakup stołu do tenisa stołowego dla wychowanków</w:t>
      </w:r>
      <w:r>
        <w:rPr>
          <w:sz w:val="28"/>
          <w:szCs w:val="28"/>
        </w:rPr>
        <w:t>,</w:t>
      </w:r>
    </w:p>
    <w:p w:rsidR="00CE360C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822166">
        <w:rPr>
          <w:sz w:val="28"/>
          <w:szCs w:val="28"/>
        </w:rPr>
        <w:t>Publicznej Poradni Psychologiczno-Pedagogicznej w Szklarskiej Porębie dokonuje się zmian w planie wydatków tej placówki w dz.</w:t>
      </w:r>
      <w:r w:rsidR="00733682">
        <w:rPr>
          <w:sz w:val="28"/>
          <w:szCs w:val="28"/>
        </w:rPr>
        <w:t xml:space="preserve">801 i </w:t>
      </w:r>
      <w:r w:rsidR="00822166">
        <w:rPr>
          <w:sz w:val="28"/>
          <w:szCs w:val="28"/>
        </w:rPr>
        <w:t>854,</w:t>
      </w:r>
      <w:r w:rsidR="00733682">
        <w:rPr>
          <w:sz w:val="28"/>
          <w:szCs w:val="28"/>
        </w:rPr>
        <w:t xml:space="preserve"> </w:t>
      </w:r>
      <w:r w:rsidR="00822166">
        <w:rPr>
          <w:sz w:val="28"/>
          <w:szCs w:val="28"/>
        </w:rPr>
        <w:t>rozdz.</w:t>
      </w:r>
      <w:r w:rsidR="00733682">
        <w:rPr>
          <w:sz w:val="28"/>
          <w:szCs w:val="28"/>
        </w:rPr>
        <w:t>80195,</w:t>
      </w:r>
      <w:r w:rsidR="00822166">
        <w:rPr>
          <w:sz w:val="28"/>
          <w:szCs w:val="28"/>
        </w:rPr>
        <w:t xml:space="preserve">85404 </w:t>
      </w:r>
      <w:r w:rsidR="00733682">
        <w:rPr>
          <w:sz w:val="28"/>
          <w:szCs w:val="28"/>
        </w:rPr>
        <w:t xml:space="preserve">oraz 85406 </w:t>
      </w:r>
      <w:r w:rsidR="00287CF1">
        <w:rPr>
          <w:sz w:val="28"/>
          <w:szCs w:val="28"/>
        </w:rPr>
        <w:t>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287CF1">
        <w:rPr>
          <w:sz w:val="28"/>
          <w:szCs w:val="28"/>
        </w:rPr>
        <w:t xml:space="preserve">r 2 do niniejszej uchwały, </w:t>
      </w:r>
    </w:p>
    <w:p w:rsidR="00733682" w:rsidRDefault="00733682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Wczasów Dziecięcych i Promocji Zdrowia w Szklarskiej Porębie z dnia 5 grudnia 2018 roku, znak DWDziPZ-296/2018</w:t>
      </w:r>
      <w:r w:rsidR="00CE360C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jednostki w dz.854,</w:t>
      </w:r>
      <w:r w:rsidR="00CE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rozdz.85411 na łączną kwotę zmniejszeń i zwiększeń 4.000,00 zł, w szczegółowości paragrafów, zgodnie z złącznikiem </w:t>
      </w:r>
      <w:r w:rsidR="00CE360C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F340C8" w:rsidRPr="006834C7" w:rsidRDefault="00F340C8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W planie finansowym wydatków Starostwa Powiatowego dokonuje się niezbędnych korekt planu w dz</w:t>
      </w:r>
      <w:r w:rsidR="009706CB">
        <w:rPr>
          <w:sz w:val="28"/>
          <w:szCs w:val="28"/>
        </w:rPr>
        <w:t>iałach:600,</w:t>
      </w:r>
      <w:r w:rsidR="00CE360C">
        <w:rPr>
          <w:sz w:val="28"/>
          <w:szCs w:val="28"/>
        </w:rPr>
        <w:t xml:space="preserve"> </w:t>
      </w:r>
      <w:r w:rsidR="009706CB">
        <w:rPr>
          <w:sz w:val="28"/>
          <w:szCs w:val="28"/>
        </w:rPr>
        <w:t>rozdz.60014 i 60078,</w:t>
      </w:r>
      <w:r w:rsidR="00BB77D2">
        <w:rPr>
          <w:sz w:val="28"/>
          <w:szCs w:val="28"/>
        </w:rPr>
        <w:t xml:space="preserve"> </w:t>
      </w:r>
      <w:r w:rsidR="00CE360C">
        <w:rPr>
          <w:sz w:val="28"/>
          <w:szCs w:val="28"/>
        </w:rPr>
        <w:t xml:space="preserve">w dz. 700, rozdział 70005, </w:t>
      </w:r>
      <w:r w:rsidR="00BB77D2">
        <w:rPr>
          <w:sz w:val="28"/>
          <w:szCs w:val="28"/>
        </w:rPr>
        <w:t>w dz.</w:t>
      </w:r>
      <w:r w:rsidR="009706CB">
        <w:rPr>
          <w:sz w:val="28"/>
          <w:szCs w:val="28"/>
        </w:rPr>
        <w:t>750,</w:t>
      </w:r>
      <w:r w:rsidR="00CE360C">
        <w:rPr>
          <w:sz w:val="28"/>
          <w:szCs w:val="28"/>
        </w:rPr>
        <w:t xml:space="preserve"> </w:t>
      </w:r>
      <w:r w:rsidR="009706CB">
        <w:rPr>
          <w:sz w:val="28"/>
          <w:szCs w:val="28"/>
        </w:rPr>
        <w:t>rozdz.75019 oraz w</w:t>
      </w:r>
      <w:r w:rsidR="00BB77D2">
        <w:rPr>
          <w:sz w:val="28"/>
          <w:szCs w:val="28"/>
        </w:rPr>
        <w:t xml:space="preserve"> dz.</w:t>
      </w:r>
      <w:r w:rsidR="009706CB">
        <w:rPr>
          <w:sz w:val="28"/>
          <w:szCs w:val="28"/>
        </w:rPr>
        <w:t>754 rozdz.75414 i 75415</w:t>
      </w:r>
      <w:r w:rsidR="00CE36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706CB">
        <w:rPr>
          <w:sz w:val="28"/>
          <w:szCs w:val="28"/>
        </w:rPr>
        <w:t>w związku z</w:t>
      </w:r>
      <w:r w:rsidR="00CE360C">
        <w:rPr>
          <w:sz w:val="28"/>
          <w:szCs w:val="28"/>
        </w:rPr>
        <w:t> </w:t>
      </w:r>
      <w:r w:rsidR="009706CB">
        <w:rPr>
          <w:sz w:val="28"/>
          <w:szCs w:val="28"/>
        </w:rPr>
        <w:t>koniecznością dostosowania planu wydatków do potrzeb wynikających z bieżącej działalności Starostwa.</w:t>
      </w:r>
      <w:r w:rsidR="00BB77D2" w:rsidRPr="00BB77D2">
        <w:rPr>
          <w:sz w:val="28"/>
          <w:szCs w:val="28"/>
        </w:rPr>
        <w:t xml:space="preserve"> </w:t>
      </w:r>
    </w:p>
    <w:p w:rsidR="002B6E73" w:rsidRDefault="002B6E73" w:rsidP="002B6E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Zmiany w planie wydatków inwestycyjnych (załącznik nr 4 do niniejszej uchwały) obejmują zmniejszenie planu wydatków w dz.600, rozdz.60014 w § 6050 o kwotę 5.000,00 zł </w:t>
      </w:r>
      <w:r w:rsidR="00912F2F">
        <w:rPr>
          <w:sz w:val="28"/>
          <w:szCs w:val="28"/>
        </w:rPr>
        <w:t>,</w:t>
      </w:r>
      <w:r>
        <w:rPr>
          <w:sz w:val="28"/>
          <w:szCs w:val="28"/>
        </w:rPr>
        <w:t xml:space="preserve"> zwiększenie </w:t>
      </w:r>
      <w:r w:rsidR="00912F2F">
        <w:rPr>
          <w:sz w:val="28"/>
          <w:szCs w:val="28"/>
        </w:rPr>
        <w:t xml:space="preserve"> o kwotę 5.000,00 zł </w:t>
      </w:r>
      <w:r>
        <w:rPr>
          <w:sz w:val="28"/>
          <w:szCs w:val="28"/>
        </w:rPr>
        <w:t>w rozdz.60078</w:t>
      </w:r>
      <w:r w:rsidR="00912F2F">
        <w:rPr>
          <w:sz w:val="28"/>
          <w:szCs w:val="28"/>
        </w:rPr>
        <w:t xml:space="preserve"> § 6050</w:t>
      </w:r>
      <w:r>
        <w:rPr>
          <w:sz w:val="28"/>
          <w:szCs w:val="28"/>
        </w:rPr>
        <w:t xml:space="preserve"> w związku z koniecznością wykonania projektu organizacji ruchu </w:t>
      </w:r>
      <w:r w:rsidR="00CE360C">
        <w:rPr>
          <w:sz w:val="28"/>
          <w:szCs w:val="28"/>
        </w:rPr>
        <w:t>do</w:t>
      </w:r>
      <w:r>
        <w:rPr>
          <w:sz w:val="28"/>
          <w:szCs w:val="28"/>
        </w:rPr>
        <w:t xml:space="preserve"> remon</w:t>
      </w:r>
      <w:r w:rsidR="00CE360C">
        <w:rPr>
          <w:sz w:val="28"/>
          <w:szCs w:val="28"/>
        </w:rPr>
        <w:t>tu</w:t>
      </w:r>
      <w:r>
        <w:rPr>
          <w:sz w:val="28"/>
          <w:szCs w:val="28"/>
        </w:rPr>
        <w:t xml:space="preserve"> drogi powiatowej 2735D</w:t>
      </w:r>
      <w:r w:rsidR="00912F2F">
        <w:rPr>
          <w:sz w:val="28"/>
          <w:szCs w:val="28"/>
        </w:rPr>
        <w:t xml:space="preserve"> oraz zwiększenia o kwotę 10.000,00 zł (dz.600, rozdz.60014 § 6050) środków na realizację zadania pn. „Przebudowa muru oporowego w ciągu drogi powiatowej nr 2508D w Czernicy w km od 4+770 do 4+795” w związku ze zwiększeniem  zakresu rzeczowo-finansowego tego zadania (osuwanie  się gruntu nasypowego pod powierzchnią drogi)  </w:t>
      </w:r>
      <w:r>
        <w:rPr>
          <w:sz w:val="28"/>
          <w:szCs w:val="28"/>
        </w:rPr>
        <w:t>.</w:t>
      </w:r>
    </w:p>
    <w:p w:rsidR="002B6E73" w:rsidRPr="002B6E73" w:rsidRDefault="002B6E73" w:rsidP="002B6E73">
      <w:pPr>
        <w:jc w:val="both"/>
        <w:rPr>
          <w:sz w:val="28"/>
          <w:szCs w:val="28"/>
        </w:rPr>
      </w:pPr>
      <w:r>
        <w:rPr>
          <w:sz w:val="28"/>
          <w:szCs w:val="28"/>
        </w:rPr>
        <w:t>Zwiększenie planu wydatków inwestycyjnych w dz.700 rozdz.70005 w § 6060 o</w:t>
      </w:r>
      <w:r w:rsidR="00CE360C">
        <w:rPr>
          <w:sz w:val="28"/>
          <w:szCs w:val="28"/>
        </w:rPr>
        <w:t> </w:t>
      </w:r>
      <w:r>
        <w:rPr>
          <w:sz w:val="28"/>
          <w:szCs w:val="28"/>
        </w:rPr>
        <w:t>kwotę 4.941,50 zł wynika z konieczności uregulowania stanu prawnego nieruchomości zajętej przez drogę powiatową, położoną w Łomnicy gm. Mysłakowice, oznaczoną w projekcie podziału jako działki nr 497/1 i nr 497/2 o</w:t>
      </w:r>
      <w:r w:rsidR="00CE360C">
        <w:rPr>
          <w:sz w:val="28"/>
          <w:szCs w:val="28"/>
        </w:rPr>
        <w:t> </w:t>
      </w:r>
      <w:r>
        <w:rPr>
          <w:sz w:val="28"/>
          <w:szCs w:val="28"/>
        </w:rPr>
        <w:t xml:space="preserve">łącznej pow. 0,0083 ha. </w:t>
      </w:r>
      <w:r w:rsidRPr="002B6E73">
        <w:rPr>
          <w:sz w:val="28"/>
          <w:szCs w:val="28"/>
        </w:rPr>
        <w:t>Natomiast zwiększenie planu wydatków w dz.8</w:t>
      </w:r>
      <w:r>
        <w:rPr>
          <w:sz w:val="28"/>
          <w:szCs w:val="28"/>
        </w:rPr>
        <w:t xml:space="preserve">01 rozdz.80101 wynika ze zwiększenia dotacji na wydatki inwestycyjne przez Miasto Szklarska Poręba dla Zespołu Szkół Ogólnokształcących i Mistrzostwa Sportowego w Szklarskiej Porębie na zakup </w:t>
      </w:r>
      <w:r w:rsidR="00A030B0">
        <w:rPr>
          <w:sz w:val="28"/>
          <w:szCs w:val="28"/>
        </w:rPr>
        <w:t xml:space="preserve">lepszej niż poprzednio planowano jakości </w:t>
      </w:r>
      <w:r>
        <w:rPr>
          <w:sz w:val="28"/>
          <w:szCs w:val="28"/>
        </w:rPr>
        <w:t>ksero i</w:t>
      </w:r>
      <w:r w:rsidR="00CE360C">
        <w:rPr>
          <w:sz w:val="28"/>
          <w:szCs w:val="28"/>
        </w:rPr>
        <w:t> </w:t>
      </w:r>
      <w:r>
        <w:rPr>
          <w:sz w:val="28"/>
          <w:szCs w:val="28"/>
        </w:rPr>
        <w:t>sprzętu nagł</w:t>
      </w:r>
      <w:r w:rsidR="00A030B0">
        <w:rPr>
          <w:sz w:val="28"/>
          <w:szCs w:val="28"/>
        </w:rPr>
        <w:t>a</w:t>
      </w:r>
      <w:r>
        <w:rPr>
          <w:sz w:val="28"/>
          <w:szCs w:val="28"/>
        </w:rPr>
        <w:t>śniaj</w:t>
      </w:r>
      <w:r w:rsidR="00A030B0">
        <w:rPr>
          <w:sz w:val="28"/>
          <w:szCs w:val="28"/>
        </w:rPr>
        <w:t>ą</w:t>
      </w:r>
      <w:r>
        <w:rPr>
          <w:sz w:val="28"/>
          <w:szCs w:val="28"/>
        </w:rPr>
        <w:t>cego</w:t>
      </w:r>
      <w:r w:rsidR="00A030B0">
        <w:rPr>
          <w:sz w:val="28"/>
          <w:szCs w:val="28"/>
        </w:rPr>
        <w:t xml:space="preserve"> (łączna kwota zwiększenia 13.405,00 zł)</w:t>
      </w:r>
      <w:r>
        <w:rPr>
          <w:sz w:val="28"/>
          <w:szCs w:val="28"/>
        </w:rPr>
        <w:t>.</w:t>
      </w:r>
    </w:p>
    <w:p w:rsidR="00137A5F" w:rsidRPr="002B6E73" w:rsidRDefault="00137A5F" w:rsidP="00137A5F">
      <w:pPr>
        <w:jc w:val="both"/>
        <w:rPr>
          <w:sz w:val="28"/>
          <w:szCs w:val="28"/>
        </w:rPr>
      </w:pPr>
    </w:p>
    <w:p w:rsidR="001E1326" w:rsidRDefault="001E1326" w:rsidP="00EC0934">
      <w:pPr>
        <w:jc w:val="both"/>
        <w:rPr>
          <w:sz w:val="28"/>
          <w:szCs w:val="28"/>
        </w:rPr>
      </w:pPr>
    </w:p>
    <w:sectPr w:rsidR="001E132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31" w:rsidRDefault="00C56231" w:rsidP="00286505">
      <w:r>
        <w:separator/>
      </w:r>
    </w:p>
  </w:endnote>
  <w:endnote w:type="continuationSeparator" w:id="0">
    <w:p w:rsidR="00C56231" w:rsidRDefault="00C5623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31" w:rsidRDefault="00C56231" w:rsidP="00286505">
      <w:r>
        <w:separator/>
      </w:r>
    </w:p>
  </w:footnote>
  <w:footnote w:type="continuationSeparator" w:id="0">
    <w:p w:rsidR="00C56231" w:rsidRDefault="00C5623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6381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12F2F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008A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D7FA1"/>
    <w:rsid w:val="00BE0242"/>
    <w:rsid w:val="00BE0A5C"/>
    <w:rsid w:val="00BE4288"/>
    <w:rsid w:val="00BE43B5"/>
    <w:rsid w:val="00BE473E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128E"/>
    <w:rsid w:val="00CE360C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2B8C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EEE5-C022-4707-BE12-6AFF8FC2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6</cp:revision>
  <cp:lastPrinted>2018-12-06T13:21:00Z</cp:lastPrinted>
  <dcterms:created xsi:type="dcterms:W3CDTF">2018-12-05T13:40:00Z</dcterms:created>
  <dcterms:modified xsi:type="dcterms:W3CDTF">2018-12-06T13:21:00Z</dcterms:modified>
</cp:coreProperties>
</file>