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009A1">
        <w:rPr>
          <w:rFonts w:ascii="Liberation Serif" w:hAnsi="Liberation Serif" w:cs="Liberation Serif"/>
          <w:b/>
          <w:sz w:val="24"/>
          <w:szCs w:val="24"/>
        </w:rPr>
        <w:t>29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3B2F26">
        <w:rPr>
          <w:rFonts w:ascii="Liberation Serif" w:hAnsi="Liberation Serif" w:cs="Liberation Serif"/>
          <w:b/>
          <w:sz w:val="24"/>
          <w:szCs w:val="24"/>
        </w:rPr>
        <w:t>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pomiędzy Powiatem Jeleniogórskim a Muzeum Karkonoskim w Jeleniej Górze w sprawie współpracy przy projekcie „Karkonoska Akademia Edukacji 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BC" w:rsidRDefault="00CD79BC" w:rsidP="00096F2B">
      <w:r>
        <w:separator/>
      </w:r>
    </w:p>
  </w:endnote>
  <w:endnote w:type="continuationSeparator" w:id="0">
    <w:p w:rsidR="00CD79BC" w:rsidRDefault="00CD79BC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BC" w:rsidRDefault="00CD79BC" w:rsidP="00096F2B">
      <w:r>
        <w:separator/>
      </w:r>
    </w:p>
  </w:footnote>
  <w:footnote w:type="continuationSeparator" w:id="0">
    <w:p w:rsidR="00CD79BC" w:rsidRDefault="00CD79BC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BC" w:rsidRDefault="00CD79BC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79BC" w:rsidRDefault="00CD79BC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009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D79BC" w:rsidRDefault="00CD79BC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009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31</Pages>
  <Words>10247</Words>
  <Characters>61488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180</cp:revision>
  <cp:lastPrinted>2003-07-28T15:07:00Z</cp:lastPrinted>
  <dcterms:created xsi:type="dcterms:W3CDTF">2018-11-23T11:10:00Z</dcterms:created>
  <dcterms:modified xsi:type="dcterms:W3CDTF">2020-06-29T11:56:00Z</dcterms:modified>
  <dc:language>pl-PL</dc:language>
</cp:coreProperties>
</file>