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13316D">
        <w:rPr>
          <w:rFonts w:ascii="Liberation Serif" w:hAnsi="Liberation Serif" w:cs="Liberation Serif"/>
          <w:b/>
          <w:sz w:val="24"/>
          <w:szCs w:val="24"/>
        </w:rPr>
        <w:t>09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D71295">
        <w:rPr>
          <w:rFonts w:ascii="Liberation Serif" w:hAnsi="Liberation Serif" w:cs="Liberation Serif"/>
          <w:b/>
          <w:sz w:val="24"/>
          <w:szCs w:val="24"/>
        </w:rPr>
        <w:t>12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0D47AC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</w:t>
            </w:r>
            <w:r w:rsidR="009F158B" w:rsidRPr="00553E35">
              <w:rPr>
                <w:rFonts w:ascii="Liberation Serif" w:hAnsi="Liberation Serif" w:cs="Liberation Serif"/>
                <w:color w:val="auto"/>
                <w:szCs w:val="28"/>
              </w:rPr>
              <w:t>K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art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art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</w:t>
            </w:r>
            <w:r w:rsidR="009F158B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”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raportu z realizacji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usuwania azbestu z terenu powiatu jeleniogórskiego na lata 2012-2032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Przebudowa drogi powiatowej nr 2733D w km 0+000 do 0+561 wraz z mostem nad rzeką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="009F158B">
              <w:rPr>
                <w:rFonts w:ascii="LiberationSerif-Bold" w:hAnsi="LiberationSerif-Bold" w:cs="LiberationSerif-Bold"/>
                <w:bCs/>
                <w:color w:val="000000" w:themeColor="text1"/>
              </w:rPr>
              <w:t>”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„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VI Mistrzostwa Skrzatów Karkonoskich o Laur Klubu Sportowego Grań w Karpaczu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”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</w:t>
            </w:r>
            <w:r w:rsidR="000D47AC">
              <w:rPr>
                <w:rFonts w:ascii="Liberation Serif" w:hAnsi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im. Daniela Ważyńskiego i Mateusza Hryncewicza” z 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podania do publicznej wiadomości oferty Stowarzyszenia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„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Senior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”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pominięciem otwartego konkursu ofert w trybie </w:t>
            </w:r>
            <w:r w:rsidR="000D47AC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art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Stowarzyszenia Koła Gospodyń „Miłkowianie” na realizację zadania publicznego pn. Karkonoski konkurs lawendowy „Miłków – lawendowa wieś”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 o wolontariacie na realizację zadania publicznego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’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Miłkowianie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Karkonoski konkurs lawendowy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Miłków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nieodpłatnego przekazania samochodu  marki Skoda </w:t>
            </w:r>
            <w:proofErr w:type="spellStart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akceptacji projektu umowy Powiatu Karkonoskiego z Gminami Powiatu dotyczącej wspólnej realizacji zadania polegającego na dofinansowaniu zakupu samochodu ratowniczo gaśniczego z przeznaczeniem dla Komendy Miejskiej 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w góry. Gra miejska” z pominięciem otwartego konkursu ofert w trybie </w:t>
            </w:r>
            <w:r w:rsidR="000D47AC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akceptacji projektu aneksu do umowy z Przedsiębiorstwem PKS „Tour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”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Konecką–Lawler, dotyczącej realizacji zamówienia pn.: „Projekt graficzny do gry planszowej –Visitkarkonosze”.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umowy ze Skarbem Państwa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o udzielenie dotacji celowej na realizację zadania pn. „Utworzenie wirtualnej strzelnicy w Powiecie Karkonoskim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</w:t>
            </w:r>
            <w:r w:rsidR="009F158B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”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Grabek </w:t>
            </w:r>
            <w:proofErr w:type="spellStart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Promotion</w:t>
            </w:r>
            <w:proofErr w:type="spellEnd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akceptacji projektu Memorandum Powiatu Karkonoskiego z Krajem </w:t>
            </w:r>
            <w:proofErr w:type="spellStart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Libereckim-Republika</w:t>
            </w:r>
            <w:proofErr w:type="spellEnd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lastRenderedPageBreak/>
              <w:t>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uchwalenia Regulaminu Organizacyjnego Starostwa Powiatowego w Jeleniej Górze</w:t>
            </w: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2F7B65" w:rsidRDefault="002F7B65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F7B65">
              <w:rPr>
                <w:rFonts w:ascii="Liberation Serif" w:hAnsi="Liberation Serif" w:cs="Liberation Serif"/>
                <w:sz w:val="28"/>
                <w:szCs w:val="28"/>
              </w:rPr>
              <w:t xml:space="preserve">przyjęcia projektu „Plan zrównoważonego transportu zbiorowego dla Powiatu Karkonoskiego” oraz poddania go konsultacjom społecznym. </w:t>
            </w:r>
          </w:p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7F7F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21.07.2021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Pr="002F7B65" w:rsidRDefault="007F7F7D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 budżecie powiatu karkonoskiego na 2021 rok.</w:t>
            </w: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27.07.2021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aneksu nr 1 do Porozumienia z Gminą Miejską Kowary dotyczącego użyczenia lokalu stanowiącego własność Gminy w celu udzielania nieodpłatnej pomocy prawnej.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aneksu nr 1 do Porozumienia z Okręgową Radą Adwokacką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Wałbrzychu i Okręgową Izbą Radców Prawnych w Wałbrzychu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udzielania nieodpłatnej pomocy prawnej na obszarze powiatu karkonoskiego w 2021 roku.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projektów aneksów do umów o udzielaniu nieodpłatnej pomocy prawnej lub nieodpłatnej mediacji przez adwokata i radcę prawnego.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Towarzystwa Krzewienia Kultury Fizycznej Milanos z siedzibą w Miłkowie na realizację zadania publicznego pn. „III Integracyjna Spartakiada z Milanos”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wolontariacie.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umowy pomiędzy Powiatem Karkonoskim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Cezariuszem Wiklikiem dotyczącej opracowania tekstu do publikacji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o Powiecie Karkonoskim.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158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192/604/21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56F9" w:rsidRPr="00E0709C" w:rsidRDefault="00FF56F9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trybu postępowania o udzielenie zamówienia klasycznego na realizację zadania pn.: „Opracowanie dokumentacji projektowo-kosztorysowej na przebudowę mostu w ciągu drogi powiatowej nr 2741D w km 3+788 w Mysłakowicach”</w:t>
            </w:r>
            <w:r w:rsidR="00C17DE3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9F158B" w:rsidRPr="00FF56F9" w:rsidRDefault="009F158B" w:rsidP="00FF56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Serif-Bold" w:eastAsia="Droid Sans Fallback" w:hAnsi="LiberationSerif-Bold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C439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zmianę umowy o dotacji celowej dla Gminy Mysłakowice z budżetu Powiatu Karkonoskiego na dofinansowanie kosztów związanych z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usuwaniem wyrobów zawierających azbest z terenu Gminy Mysłakowice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realizację zadania pn.: „Budowa małych rond, progów zwalniających oraz przejścia dla pieszych – w ramach Etapu I zadania pn. Poprawa bezpieczeństwa ruchu na drogach powiatowych”.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pełnomocnictwa do reprezentowania Powiatu Karkonoskiego w Zwyczajnym Zgromadzeniu Wspólników Powiatowego Centrum Zdrowia Sp. z o.o. w Kowarach.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projektu „Programu Rozwoju Powiatu Karkonoskiego na lata 2021-2027” oraz poddania go konsultacjom społecznym.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85ED3">
              <w:rPr>
                <w:rFonts w:ascii="Liberation Serif" w:hAnsi="Liberation Serif" w:cs="LiberationSerif-Bold"/>
                <w:bCs/>
                <w:sz w:val="28"/>
                <w:szCs w:val="28"/>
              </w:rPr>
              <w:t>zwołania Sesji Rady Powiatu Karkonoskiego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10.08.2021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Krzewie Wielkie w granicach działki nr 292/3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Radoniów położonej w granicach działek nr 192/4, 192/5 i 192/7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pozbawienia drogi 2529D kategorii drogi powiatowej w miejscowości Milęcice i Wojciechów oraz pozbawienia drogi 2535D kategorii drogi powiatowej w części dotyczącej działki nr 130 obręb Lubomierz 1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umowy nr 62/2021 z dnia 26.07.2021 r., pomiędzy Powiatem Karkonoskim a Panią Matyldą Konecką – Lawler, dotyczącej realizacji zamówienia pn.: „Projekt graficzny do gry planszowej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Visitkarkonosze”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Krzewienia Kultury Fizycznej Milanos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działalności pożytku publicznego i o wolontariacie na</w:t>
            </w:r>
            <w:r w:rsidR="007E5D6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realizację zadania publicznego 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„III Integracyjna Spartakiada z Milanos” z zakresu upowszechniania kultury fizycznej i sportu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D22FE4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wieloletniej prognozie finansowej powiatu karkonoskiego</w:t>
            </w: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wyrażenia zgody na udzielenie Gminie Miejskiej Szklarska Poręba dotacji celowej z budżetu Powiatu Karkonoskiego na dofinansowanie kosztów związanych z usuwaniem wyrobów zawierających azbest z terenu miasta Szklarska Poręba.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Informacji o wynikach naboru uczniów w jednostkach oświatowych</w:t>
            </w:r>
          </w:p>
          <w:p w:rsidR="00EE4532" w:rsidRPr="00EE4532" w:rsidRDefault="00EE4532" w:rsidP="00EE4532">
            <w:pPr>
              <w:spacing w:after="120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prowadzonych przez Powiat Karkonoski w roku szkolnym 2021/2022.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zaciągania zobowiązań finansowych.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Pr="00272F88" w:rsidRDefault="00272F88" w:rsidP="00272F8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72F8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aneksu do umowy na „Opracowanie dokumentacji projektowo kosztorysowej na przebudowę drogi powiatowej nr 2720D Podgórzyn – Borowice – Sosnówka w km 0+000 do 5+002”.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434E94">
        <w:trPr>
          <w:trHeight w:val="165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</w:t>
            </w:r>
            <w:r w:rsidR="000D47A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3899" w:rsidRPr="00F23899" w:rsidRDefault="00F23899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2389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pomiędzy Powiatem Karkonoskim a Fundacją Instytut Studiów Wschodnich, dotyczącej współpracy partnerskiej przy XXX Forum Ekonomicznym w Karpaczu.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F23899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>przedstawienia Radzie Powiatu Karkonoskiego i Regionalnej Izbie Obrachunkowej „Informacji o przebiegu wykonania budżetu Powiatu Karkonoskiego wraz z informacją o kształtowaniu się wieloletniej prognozy finansowej za I półrocze 2021 roku”</w:t>
            </w: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1577E6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8E13E2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upoważnienia dyrektora Domu Pomocy Społecznej „JUNIOR”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Miłkowie do składania oświadczeń woli związanych z prowadzeniem bieżącej działalności powiatu w zakresie właściwości podległej sobie jednostki.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31.08.2021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„Zimowe utrzymanie dróg powiatowych </w:t>
            </w: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terenie Powiatu Karkonoskiego w sezonie 2021/2022”.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200/626/21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Szklarskiej Porębie przy </w:t>
            </w: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ul. Chopina 6 oraz ustalenia ceny wywoławczej i wysokości wadium.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członków Zarządu Powiatu Karkonoskiego</w:t>
            </w: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aneksu do umowy na „Opracowanie dokumentacji projektowo kosztorysowej na przebudowę wraz z elementami rozbudowy ul. Górnej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ciągu drogi powiatowej nr 2646D w km 1+605 do 4+141 </w:t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sprawozdania z przeprowadzonych konsultacji społecznych projektu „Planu zrównoważonego rozwoju publicznego transportu zbiorowego dla Powiatu Karkonoskiego”. 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1C4B4F" w:rsidRDefault="00912E28" w:rsidP="00912E28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C4B4F">
              <w:rPr>
                <w:rFonts w:cs="LiberationSerif-Bold"/>
                <w:bCs/>
                <w:sz w:val="28"/>
                <w:szCs w:val="28"/>
              </w:rPr>
              <w:t>wyrażenia zgody na udzielenie Gminie Miejskiej Piechowice dotacji celowej</w:t>
            </w:r>
            <w:r>
              <w:rPr>
                <w:rFonts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cs="LiberationSerif-Bold"/>
                <w:bCs/>
                <w:sz w:val="28"/>
                <w:szCs w:val="28"/>
              </w:rPr>
              <w:br/>
            </w:r>
            <w:r w:rsidRPr="001C4B4F">
              <w:rPr>
                <w:rFonts w:cs="LiberationSerif-Bold"/>
                <w:bCs/>
                <w:sz w:val="28"/>
                <w:szCs w:val="28"/>
              </w:rPr>
              <w:t>z budżetu Powiatu Karkonoskiego na dofinansowanie kosztów związanych z usuwaniem</w:t>
            </w:r>
            <w:r w:rsidRPr="001C4B4F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1C4B4F">
              <w:rPr>
                <w:rFonts w:cs="LiberationSerif-Bold"/>
                <w:bCs/>
                <w:sz w:val="28"/>
                <w:szCs w:val="28"/>
              </w:rPr>
              <w:t>wyrobów zawierających azbest z terenu gminy miejskiej Piechowice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oddania w użyczenie zabudowanej nieruchomości położonej w Szklarskiej Porębie przy ul. Chopina 6 na rzecz Młodzieżowego Ośrodka Wychowawczego </w:t>
            </w: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br/>
              <w:t>w Szklarskiej Porębie.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„Opracowanie dokumentacji projektowo-kosztorysowej na przebudowę mostu w ciągu drogi powiatowej nr 2741D w km 3+788 w Mysłakowicach”;</w:t>
            </w: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10.09.2021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TimesNewRomanPS-BoldMT"/>
                <w:bCs/>
                <w:sz w:val="28"/>
                <w:szCs w:val="28"/>
                <w:lang w:eastAsia="en-US"/>
              </w:rPr>
            </w:pP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>pn. „Budowa małych rond, progów zwalniających oraz przejścia dla pieszych – w ramach Etapu I zadania pn. Poprawa bezpieczeństwa ruchu”;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Porozumienia nr </w:t>
            </w:r>
            <w:proofErr w:type="spellStart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DSDiK</w:t>
            </w:r>
            <w:proofErr w:type="spellEnd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/21/2021 z dnia 27.05.2021r.pomiędzy Powiatem Karkonoskim a Województwem Dolnośląskim w sprawie powierzenia do realizacji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Powiatowi Karkonoskiemu zadania własnego Województwa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Dolnośląskiego pn. :"Przebudowa skrzyżowania dróg wojewódzkich nr 366 i 367 z drogą powiatową nr 2735D w Kowarach na skrzyżowanie o ruchu okrężnym".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do konsultacji treści projektu:„ Program współpracy Powiatu Karkonoskiego z organizacjami pozarządowymi i innymi podmiotami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2022 roku”.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usługi dokumentacji fotograficznej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reportażu fotograficznego z przebiegu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obsługi oświetleniowo-nagłośnieniowej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ochrony osób i mienia podczas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„Budowa małych rond, progów zwalniających oraz przejścia dla pieszych– w ramach Etapu I zadania pn. Poprawa bezpieczeństwa ruchu na drogach powiatowych”.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sprawozdania z przeprowadzonych konsultacji społecznych projektu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„Program Rozwoju Powiatu Karkonoskiego na lata 2021-2027”.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  <w:p w:rsidR="00391542" w:rsidRDefault="0039154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27.09.2021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1A77" w:rsidRPr="00AB1A77" w:rsidRDefault="00AB1A77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B1A77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  <w:t>zmiany Regulaminu Organizacyjnego Starostwa Powiatowego w Jeleniej Górze.</w:t>
            </w:r>
          </w:p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wykazu nieruchomości przeznaczonej do oddania w użyczenie położonej w Szklarskiej Porębie przy ul. Chopina 6 na rzecz Młodzieżowego Ośrodka Wychowawczego w Szklarskiej Porębie.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F843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204/645</w:t>
            </w:r>
            <w:r w:rsidR="00866148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Gminą Mysłakowice w sprawie powierzenia zadania polegającego na zimowym utrzymaniu dróg powiatowych na terenie Gminy Mysłakowice w latach 2021-2023.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wysokości i ilości nagród specjalnych przyznawanych przez Starostę Karkonoskiego z okazji Dnia Edukacji Narodowej w 2021 roku.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z Polskim Związkiem Narciarskim dotyczącego realizacji wspierania szkolenia sportowego i współzawodnictwa młodzieży w szkołach mistrzostwa sportowego w 2021 roku</w:t>
            </w:r>
            <w:r w:rsidRPr="0086614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organizacji pobytu podczas Karkonoskich Spotkań Turystycznych.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kompleksowej usługi w zakresie wynajmu telebimu wraz z konstrukcją, montażem, demontażem i obsługą techniczną na potrzeby XXIV Karkonoskich Spotkań Turystycznych </w:t>
            </w: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dniu 24 września 2021 r.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13101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205/651/21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A2115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151" w:rsidRPr="00A21151" w:rsidRDefault="00A21151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PHU ZNAK sp. z o.o. dotyczącego rozwiązania umowy na realizację zadania pn.: "Oznakowanie pionowe dróg powiatowych Powiatu Karkonoskiego 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roku".</w:t>
            </w:r>
          </w:p>
          <w:p w:rsidR="00131017" w:rsidRPr="00866148" w:rsidRDefault="00131017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62F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206/652/21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Pr="00A21151" w:rsidRDefault="00B62F36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skrzyżowania drogi wojewódzkiej nr 367 </w:t>
            </w: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>z drogą powiatową nr 2741D w Łomnicy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05.10.2021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„Świadczenie usługi przechowywania na parkingu strzeżonym pojazdów usuniętych z dróg powiatu karkonoskiego w trybie art. 130a ustawy z dnia 20 czerwca 1997 r. Prawo o ruchu drogowym”.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82D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208/656/21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07.10.2021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Pr="001058AA" w:rsidRDefault="00E82D18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557BD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209/657/21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12.10.2021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Pr="00557BDB" w:rsidRDefault="00557BDB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557BDB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akceptacji treści Porozumienia pomiędzy Powiatem Karkonoskim a Gminą Stara Kamienica w sprawie powierzenia przez Powiat Karkonoski oraz przyjęcia przez Gminę Stara Kamienica zadnia polegającego na remoncie poboczy dróg powiatowych nr 2763D, nr 2774D i nr 2492D w Starej Kamienicy w 2021 roku.</w:t>
            </w:r>
          </w:p>
          <w:p w:rsidR="00557BDB" w:rsidRDefault="00557BDB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8C3E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210/658/21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Pr="00557BDB" w:rsidRDefault="008C3E0D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2022 roku”.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zgody na zmianę umowy o dotacji celowej dla Gminy Mysłakowice z budżetu Powiatu Karkonoskiego na dofinansowanie kosztów związanych z usuwaniem wyrobów zawierających azbest z terenu Gminy Mysłakowice</w:t>
            </w:r>
            <w:r w:rsidRPr="00F7679F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 realizację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Opracowanie Programu Funkcjonalno-Użytkowego (PFU) „Remontu mostu w ciągu drogi powiatowej nr 2742D w km 2+003 w Mysłakowicach”.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19.10.2021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Opracowanie Programu Funkcjonalno-Użytkowego dla zadania pn. „Przebudowa wraz z rozbudową drogi powiatowej nr 2735D 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Janowice Wielkie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-Trzcińsko-Karpniki w km 3+374 do 9+772 (z podziałem na etapy)”.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na realizację zadania pn.: „Opracowanie dokumentacji projektowo-kosztorysowej na przebudowę skrzyżowania dróg wojewódzkich nr 366 i 367 z drogą powiatową nr 2735D w Kowarach na skrzyżowanie o ruchu okrężnym”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na realizację zadania pn.: „Świadczenie usługi przechowywania na parkingu strzeżonym pojazdów usuniętych z dróg powiatu karkonoskiego w trybie art. 130a ustawy z dnia 20 czerwca 1997 r. Prawo o ruchu drogowym”.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Powiatu Karkonoskiego.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rozwiązania umowy o pracę z dyrektorem Domu Pomocy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Społecznej „JUNIOR” w Miłkowie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cofnięcia upoważnienia do składania oświadczeń woli.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 w Szklarskiej Porąbie przy ul. Chopina 6.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powierzenia obowiązków dyrektora Domu Pomocy Społecznej „JUNIOR” w Miłkowie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upoważnienia osoby pełniącej obowiązki dyrektora Domu Pomocy Społecznej „JUNIOR” w Miłkowie do składania oświadczeń woli związanych z prowadzeniem bieżącej działalności po</w:t>
            </w:r>
            <w:r w:rsidRPr="00763B09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wiatu w zakresie właściwości podległej sobie jednostki.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„Świadczenie usługi przechowywania na parkingu strzeżonym pojazdów usuniętych z dróg powiatu karkonoskiego w trybie art. 130a ustawy z dnia 20 czerwca 1997 r. Prawo o ruchu drogowym”.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A564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214/673/21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Pr="002C2366" w:rsidRDefault="004A5641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rozstrzygnięcia postępowania o udzielenie zamówienia na realizację zadania pn. „Opracowanie dokumentacji projektowo-kosztorysowej na przebudowę skrzyżowania drogi wojewódzkiej nr 367 z drogą powiatową nr 2741D w Łomnicy na skrzyżowanie o ruchu okrężnym”.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02.11.2021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Stara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Kamienica z budżetu Powiatu Karkonoskiego na dofinansowanie kosztów związanych z usuwaniem wyrobów zawierających azbest z terenu Gminy Stara Kamienica.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Miejskiej Piechowice z budżetu Powiatu Karkonoskiego na dofinansowanie kosztów związanych z usuwaniem wyrobów zawierających azbest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terenu Gminy Miejskiej Piechowice.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 w:rsidRPr="00B1718F">
              <w:rPr>
                <w:rFonts w:ascii="Liberation Serif" w:hAnsi="Liberation Serif" w:cs="LiberationSerif-Bold"/>
                <w:bCs/>
                <w:sz w:val="28"/>
                <w:szCs w:val="28"/>
              </w:rPr>
              <w:t>przekazania raportu z wykonania programu ochrony środowiska powiatu karkonoskiego na lata 2017 – 2020 z perspektywą do roku 2024, za lata: 2019 – 2020,Zarządowi Województwa Dolnośląskiego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TimesNewRomanPS-BoldMT"/>
                <w:bCs/>
                <w:sz w:val="28"/>
                <w:szCs w:val="28"/>
              </w:rPr>
              <w:t>ogłoszenia otwartego konkursu ofert na powierzenie realizacji zadania publicznego Powiatu Karkonoskiego z zakresu wspierania rodziny i systemu pieczy zastępczej.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Stowarzyszeniem Zespół Folklorystyczny Karkonosze w sprawie rozwiązania za porozumieniem stron umowy nr 3/KDN/2021 z dnia 26 lutego 2021 na realizację zadania publicznego </w:t>
            </w:r>
            <w:proofErr w:type="spellStart"/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>pt</w:t>
            </w:r>
            <w:proofErr w:type="spellEnd"/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: "Festiwal Ludowe Granie na Gruszkowskiej Polanie". 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 xml:space="preserve">ogłoszenia otwartego konkursu ofert na powierzenie realizacji zleconego zadania administracji rządowej prowadzenia punktów przeznaczonych </w:t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br/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lastRenderedPageBreak/>
              <w:t>na udzielanie nieodpłatnej pomocy prawnej lub świadczenie nieodpłatnego poradnictwa obywatelskiego w 2022 r.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Okręgową Radą Adwokacką w Wałbrzychu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br/>
              <w:t>i Okręgową Izbą Radców Prawnych w Wałbrzychu w sprawie udzielania nieodpłatnej pomocy prawnej na obszarze powiatu karkonoskiego w 2022 roku.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projektu Porozumienia z Gminą Miejską Szklarska Poręba dotyczącego użyczenia lokalu stanowiącego własność Gminy w celu udzielania nieodpłatnej pomocy prawnej 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akceptacji projektu Porozumienia z Gminą Miejską Kowary dotyczącego użyczenia lokalu stanowiącego własność Gminy w celu udzielania nieodpłatnej pomocy prawnej.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treści projektów umów o udzielaniu nieodpłatnej pomocy prawnej lub nieodpłatnej mediacji przez adwokata i radcę prawnego.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732CC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DA3236" w:rsidRDefault="00732CC9" w:rsidP="00732CC9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534A2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Gminą Miejską Piechowice w sprawie powierzenia zadania polegającego na zimowym utrzymaniu dróg powiatowych na terenie Gminy Miejskiej Piechowice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34A2B">
              <w:rPr>
                <w:rFonts w:ascii="Liberation Serif" w:hAnsi="Liberation Serif" w:cs="LiberationSerif-Bold"/>
                <w:bCs/>
                <w:sz w:val="28"/>
                <w:szCs w:val="28"/>
              </w:rPr>
              <w:t>w sezonie zimowym 2021/2022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732CC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DA3236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CC3F52">
              <w:rPr>
                <w:rFonts w:ascii="Liberation Serif" w:hAnsi="Liberation Serif"/>
                <w:sz w:val="28"/>
                <w:szCs w:val="28"/>
              </w:rPr>
              <w:t>rozstrzygnięcia postępowania o udzielenie zamówienia na realizację zadania pn. „Zimowe utrzymanie dróg powiatowych na terenie powiatu karkonoskiego w sezonie: 2021-2022”.</w:t>
            </w: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216/</w:t>
            </w:r>
            <w:r w:rsidRPr="00732CC9">
              <w:rPr>
                <w:rFonts w:ascii="Liberation Serif" w:hAnsi="Liberation Serif" w:cs="LiberationSerif-Bold"/>
                <w:bCs/>
                <w:sz w:val="24"/>
                <w:szCs w:val="24"/>
              </w:rPr>
              <w:t>693/21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3F52">
              <w:rPr>
                <w:rFonts w:ascii="Liberation Serif" w:hAnsi="Liberation Serif"/>
                <w:sz w:val="28"/>
                <w:szCs w:val="28"/>
              </w:rPr>
              <w:t>zatwierdzenia trybu postępowania o udzielenie zamówienia klasycznego na realizację zadania pn.: „Przebudowa przejścia dla pieszych na drodze powiatowej nr 2653D, ul. Turystyczna, Ścięgny”.</w:t>
            </w: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32CC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32CC9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formy i wysokości Nagrody Starosty Karkonoskiego oraz wysokości stypendium Rady Powiatu Karkonoskiego przyznawanych uczniom szkół ponadpodstawowych z terenu Powiatu Karkonoskiego w roku szkolnym 2021/2022.</w:t>
            </w:r>
          </w:p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C33DE5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C33DE5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E923C7" w:rsidRDefault="00E923C7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przyjęcia projektu uchwały budżetowej powiatu karkonoskiego na 2022 rok</w:t>
            </w: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wraz </w:t>
            </w: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 objaśnieniami.</w:t>
            </w:r>
          </w:p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E923C7" w:rsidRDefault="00E923C7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przyjęcia projektu wieloletniej prognozy finansowej powiatu karkonoskiego.</w:t>
            </w:r>
          </w:p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219/699/21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powołania Komisji Konkursowej do zaopiniowania złożonych ofert w konkursie na powierzenie realizacji zadania publicznego </w:t>
            </w:r>
            <w:r w:rsidRPr="0067124B">
              <w:rPr>
                <w:rFonts w:ascii="Liberation Serif" w:hAnsi="Liberation Serif"/>
                <w:bCs/>
                <w:sz w:val="28"/>
                <w:szCs w:val="28"/>
                <w:lang w:eastAsia="ar-SA"/>
              </w:rPr>
              <w:t>z zakresu wspierania rodziny i systemu pieczy zastępczej oraz zaakceptowania Regulaminu Pracy Komisji Konkursowej.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Egzaminacyjnej do przeprowadzenia postępowania o nadanie nauczycielowi teoretycznych i praktycznych przedmiotów zawodowych Młodzieżowego Ośrodka Wychowawczego w Szklarskiej Porębie stopnia awansu zawodowego nauczyciela mianowanego.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Egzaminacyjnej do przeprowadzenia postępowania o nadanie nauczycielowi Zespołu Szkół Specjalnych w DPS „Junior” w Miłkowie stopnia awansu zawodowego nauczyciela mianowanego.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powierzenie realizacji zleconego zadania administracji rządowej prowadzenia punktów przeznaczonych na udzielanie nieodpłatnej pomocy prawnej lub świadczenie nieodpłatnego poradnictwa obywatelskiego w 2022 r.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23.11./2021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kultury i ochrony dziedzictwa narodowego.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upowszechniania kultury fizycznej i sportu.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turystyki i krajoznawstwa</w:t>
            </w:r>
            <w:r w:rsidRPr="0066747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.„Opracowanie dokumentacji projektowo-kosztorysowej na przebudowę skrzyżowania dróg wojewódzkich nr 366 i 367 z drogą powiatową nr 2735D w Kowarach na skrzyżowanie o ruchu okrężnym”.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Opracowanie Programu Funkcjonalno-Użytkowe</w:t>
            </w: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go (PFU) „Remontu mostu w ciągu drogi powiatowej nr 2742D w km </w:t>
            </w: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2+003 w Mysłakowicach”.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komunikatu Zarządu Powiatu Karkonoskiego o podjęciu uchwały 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przyjęcia "Programu Rozwoju Powiatu Karkonoskiego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lata 2021-2027".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1E6D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220/709/21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Pr="001E6DD2" w:rsidRDefault="001E6DD2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E6DD2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„Budowa małych rond, progów zwalniających oraz przejścia dla pieszych – w ramach Etapu I zadania pn. Poprawa bezpieczeństwa ruchu na drogach powiatowych”.</w:t>
            </w:r>
          </w:p>
          <w:p w:rsidR="001E6DD2" w:rsidRPr="00667478" w:rsidRDefault="001E6DD2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dotacji nr 39/AT/2021 z Wojewodą Dolnośląskim w sprawie udzielenia wsparcia finansowego w formie dotacji na zakup pomocy dydaktycznych w ramach Rządowego programu rozwijania szkolnej infrastruktury oraz kompetencji uczniów i nauczycieli w zakresie technologii informacyjno-komunikacyjnych na lata 2020-2024 –„Aktywna tablica”.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zmiany załącznika do uchwały Nr 147/459/21 Zarządu Powiatu Karkonoskiego </w:t>
            </w: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dnia14 stycznia 2021 r. w sprawie ustalenia planu dofinansowania form doskonalenia zawodowego nauczycieli na rok 2021 oraz maksymalnej kwoty dofinansowania opłat za kształcenie nauczycieli zatrudnionych </w:t>
            </w: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szkołach i placówkach prowadzonych przez Powiat Karkonoski.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D7129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222/713/21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06.12.2021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Pr="00E547F3" w:rsidRDefault="00D71295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07.12.2021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</w:t>
            </w:r>
            <w:r w:rsidRPr="00C373FE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rzyjęcia Regulaminu organizacyjnego Domu Pomocy Społecznej w Sosnówce.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wyrażenia zgody na zmianę umowy o dotacji celowej dla Gminy Janowice Wielkie z budżetu Powiatu Karkonoskiego na dofinansowanie kosztów związanych z usuwaniem wyrobów zawierających azbest z terenu Gminy Janowice Wielkie.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wyrażenia zgody na zmianę umowy o dotacji celowej dla Gminy Miejskiej Szklarska Poręba z budżetu Powiatu Karkonoskiego na dofinansowanie kosztów związanych z usuwaniem wyrobów zawierających azbest z terenu Miasta Szklarska Poręba.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przygotowanie i realizację gadżetów promocyjnych i reklamowych oznakowanych logotypami powiatu karkonoskiego</w:t>
            </w:r>
            <w:r w:rsidRPr="00C373F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powierzenia realizacji zleconego zadania administracji rządowej z zakresu prowadzenia punktu nieodpłatnej pomocy prawnej oraz punktu nieodpłatnego poradnictwa obywatelskiego w 2022 roku.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wyboru długości okresu stosowanego w latach 2022-2025 do wyliczenia relacji, </w:t>
            </w: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br/>
              <w:t>o której mowa w art. 243 ust. 1 o finansach publicznych.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D8136C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224/720/21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Pr="00C373FE" w:rsidRDefault="00D8136C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787665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na realizację zadania pn.: „Świadczenie usługi przechowywania na parkingu strzeżonym pojazdów usuniętych z dróg powiatu karkonoskiego w trybie art. 130a ustawy z dnia 20 czerwca 1997 r. Prawo o ruchu drogowym”.</w:t>
            </w:r>
          </w:p>
        </w:tc>
      </w:tr>
      <w:tr w:rsidR="007A12E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225/721/21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09.12.2021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Pr="00787665" w:rsidRDefault="007A12ED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karkonoskiego na 2021 rok.</w:t>
            </w:r>
          </w:p>
        </w:tc>
      </w:tr>
    </w:tbl>
    <w:bookmarkEnd w:id="4"/>
    <w:bookmarkEnd w:id="5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CA0CC0" w:rsidRPr="00732CC9" w:rsidRDefault="007A12ED" w:rsidP="00CA0CC0">
      <w:pPr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FF56F9" w:rsidRDefault="00032ADF" w:rsidP="00FF56F9">
      <w:pPr>
        <w:pStyle w:val="Zwykytekst"/>
        <w:jc w:val="both"/>
        <w:rPr>
          <w:rFonts w:ascii="Liberation Serif" w:hAnsi="Liberation Serif" w:cs="Liberation Serif"/>
          <w:sz w:val="28"/>
          <w:szCs w:val="28"/>
        </w:rPr>
      </w:pPr>
    </w:p>
    <w:sectPr w:rsidR="00032ADF" w:rsidRPr="00FF56F9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24B" w:rsidRDefault="0067124B" w:rsidP="00096F2B">
      <w:r>
        <w:separator/>
      </w:r>
    </w:p>
  </w:endnote>
  <w:endnote w:type="continuationSeparator" w:id="0">
    <w:p w:rsidR="0067124B" w:rsidRDefault="0067124B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24B" w:rsidRDefault="0067124B" w:rsidP="00096F2B">
      <w:r>
        <w:separator/>
      </w:r>
    </w:p>
  </w:footnote>
  <w:footnote w:type="continuationSeparator" w:id="0">
    <w:p w:rsidR="0067124B" w:rsidRDefault="0067124B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124B" w:rsidRDefault="0067124B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3316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67124B" w:rsidRDefault="0067124B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3316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A1AC8"/>
    <w:multiLevelType w:val="hybridMultilevel"/>
    <w:tmpl w:val="F31AD96A"/>
    <w:lvl w:ilvl="0" w:tplc="12023718">
      <w:start w:val="1"/>
      <w:numFmt w:val="decimal"/>
      <w:lvlText w:val="%1."/>
      <w:lvlJc w:val="left"/>
      <w:pPr>
        <w:ind w:left="720" w:hanging="360"/>
      </w:pPr>
      <w:rPr>
        <w:rFonts w:ascii="Liberation Serif" w:eastAsia="Times New Roman" w:hAnsi="Liberation Serif" w:cs="Liberation Serif" w:hint="default"/>
        <w:b w:val="0"/>
        <w:color w:val="000000" w:themeColor="text1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D31F8"/>
    <w:multiLevelType w:val="hybridMultilevel"/>
    <w:tmpl w:val="D8D2981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6"/>
  </w:num>
  <w:num w:numId="9">
    <w:abstractNumId w:val="2"/>
  </w:num>
  <w:num w:numId="10">
    <w:abstractNumId w:val="22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9"/>
  </w:num>
  <w:num w:numId="15">
    <w:abstractNumId w:val="21"/>
  </w:num>
  <w:num w:numId="16">
    <w:abstractNumId w:val="5"/>
  </w:num>
  <w:num w:numId="17">
    <w:abstractNumId w:val="15"/>
  </w:num>
  <w:num w:numId="18">
    <w:abstractNumId w:val="6"/>
  </w:num>
  <w:num w:numId="19">
    <w:abstractNumId w:val="13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"/>
  </w:num>
  <w:num w:numId="24">
    <w:abstractNumId w:val="10"/>
  </w:num>
  <w:num w:numId="25">
    <w:abstractNumId w:val="19"/>
  </w:num>
  <w:num w:numId="26">
    <w:abstractNumId w:val="18"/>
  </w:num>
  <w:num w:numId="27">
    <w:abstractNumId w:val="2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40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479E2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D3D60"/>
    <w:rsid w:val="000D47AC"/>
    <w:rsid w:val="000E4991"/>
    <w:rsid w:val="000F2690"/>
    <w:rsid w:val="000F66D0"/>
    <w:rsid w:val="000F7567"/>
    <w:rsid w:val="00101A84"/>
    <w:rsid w:val="00101C91"/>
    <w:rsid w:val="00104C91"/>
    <w:rsid w:val="001058AA"/>
    <w:rsid w:val="00111F0D"/>
    <w:rsid w:val="001151C0"/>
    <w:rsid w:val="00122000"/>
    <w:rsid w:val="0012260C"/>
    <w:rsid w:val="00122B0D"/>
    <w:rsid w:val="0012368B"/>
    <w:rsid w:val="001275E2"/>
    <w:rsid w:val="00131017"/>
    <w:rsid w:val="0013316D"/>
    <w:rsid w:val="00133960"/>
    <w:rsid w:val="00136B2F"/>
    <w:rsid w:val="00140ABD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E6DD2"/>
    <w:rsid w:val="001F4AF4"/>
    <w:rsid w:val="001F7514"/>
    <w:rsid w:val="001F7E87"/>
    <w:rsid w:val="002009A1"/>
    <w:rsid w:val="002065F0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72F88"/>
    <w:rsid w:val="00284596"/>
    <w:rsid w:val="002862EF"/>
    <w:rsid w:val="0029267F"/>
    <w:rsid w:val="00294B9A"/>
    <w:rsid w:val="00296F67"/>
    <w:rsid w:val="00297168"/>
    <w:rsid w:val="002B2346"/>
    <w:rsid w:val="002B36DB"/>
    <w:rsid w:val="002C2366"/>
    <w:rsid w:val="002C2383"/>
    <w:rsid w:val="002C72B1"/>
    <w:rsid w:val="002D0FE0"/>
    <w:rsid w:val="002D3DF5"/>
    <w:rsid w:val="002E115F"/>
    <w:rsid w:val="002E1DE1"/>
    <w:rsid w:val="002E2D1E"/>
    <w:rsid w:val="002E3DEA"/>
    <w:rsid w:val="002F698E"/>
    <w:rsid w:val="002F7B65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542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4E94"/>
    <w:rsid w:val="00436F78"/>
    <w:rsid w:val="00442E69"/>
    <w:rsid w:val="0045072A"/>
    <w:rsid w:val="00457FBF"/>
    <w:rsid w:val="00462F0E"/>
    <w:rsid w:val="00463CF0"/>
    <w:rsid w:val="00466765"/>
    <w:rsid w:val="00470612"/>
    <w:rsid w:val="00477280"/>
    <w:rsid w:val="00487FCE"/>
    <w:rsid w:val="0049187F"/>
    <w:rsid w:val="0049501A"/>
    <w:rsid w:val="00495B56"/>
    <w:rsid w:val="004A0523"/>
    <w:rsid w:val="004A5641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02EB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57BDB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4D8B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67F8"/>
    <w:rsid w:val="00667478"/>
    <w:rsid w:val="0067124B"/>
    <w:rsid w:val="0067286A"/>
    <w:rsid w:val="00676755"/>
    <w:rsid w:val="006861F1"/>
    <w:rsid w:val="00697691"/>
    <w:rsid w:val="006A1DE2"/>
    <w:rsid w:val="006B785C"/>
    <w:rsid w:val="006C1E84"/>
    <w:rsid w:val="006C3231"/>
    <w:rsid w:val="006C5E70"/>
    <w:rsid w:val="006D008A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2CC9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95148"/>
    <w:rsid w:val="007A12ED"/>
    <w:rsid w:val="007A2488"/>
    <w:rsid w:val="007A5667"/>
    <w:rsid w:val="007E0020"/>
    <w:rsid w:val="007E3881"/>
    <w:rsid w:val="007E3F34"/>
    <w:rsid w:val="007E4387"/>
    <w:rsid w:val="007E5D6E"/>
    <w:rsid w:val="007F0AA9"/>
    <w:rsid w:val="007F7F7D"/>
    <w:rsid w:val="00811D55"/>
    <w:rsid w:val="00814C86"/>
    <w:rsid w:val="0081689F"/>
    <w:rsid w:val="00816FD4"/>
    <w:rsid w:val="0083387F"/>
    <w:rsid w:val="00835D2F"/>
    <w:rsid w:val="0085297D"/>
    <w:rsid w:val="00854849"/>
    <w:rsid w:val="00855F22"/>
    <w:rsid w:val="008616C1"/>
    <w:rsid w:val="00866148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3E0D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12E28"/>
    <w:rsid w:val="00930A39"/>
    <w:rsid w:val="009362A3"/>
    <w:rsid w:val="00936300"/>
    <w:rsid w:val="00937A4B"/>
    <w:rsid w:val="0094121D"/>
    <w:rsid w:val="00947DA6"/>
    <w:rsid w:val="00961F49"/>
    <w:rsid w:val="00965A3A"/>
    <w:rsid w:val="0097000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158B"/>
    <w:rsid w:val="009F63CB"/>
    <w:rsid w:val="009F698F"/>
    <w:rsid w:val="009F6E87"/>
    <w:rsid w:val="00A07EDF"/>
    <w:rsid w:val="00A13CBF"/>
    <w:rsid w:val="00A16A80"/>
    <w:rsid w:val="00A16D2E"/>
    <w:rsid w:val="00A21151"/>
    <w:rsid w:val="00A21685"/>
    <w:rsid w:val="00A23536"/>
    <w:rsid w:val="00A27289"/>
    <w:rsid w:val="00A3084E"/>
    <w:rsid w:val="00A30AF4"/>
    <w:rsid w:val="00A374E7"/>
    <w:rsid w:val="00A6422C"/>
    <w:rsid w:val="00A64508"/>
    <w:rsid w:val="00A66C1E"/>
    <w:rsid w:val="00A741D8"/>
    <w:rsid w:val="00A777D0"/>
    <w:rsid w:val="00A825AB"/>
    <w:rsid w:val="00A82CD2"/>
    <w:rsid w:val="00A90012"/>
    <w:rsid w:val="00AB1A77"/>
    <w:rsid w:val="00AB47A5"/>
    <w:rsid w:val="00AC2B94"/>
    <w:rsid w:val="00AC3C88"/>
    <w:rsid w:val="00AC5944"/>
    <w:rsid w:val="00AD41B0"/>
    <w:rsid w:val="00AD559F"/>
    <w:rsid w:val="00AE2A26"/>
    <w:rsid w:val="00AE5948"/>
    <w:rsid w:val="00AE6A8A"/>
    <w:rsid w:val="00B06B0D"/>
    <w:rsid w:val="00B16E9A"/>
    <w:rsid w:val="00B246C9"/>
    <w:rsid w:val="00B25747"/>
    <w:rsid w:val="00B313B0"/>
    <w:rsid w:val="00B32208"/>
    <w:rsid w:val="00B32F89"/>
    <w:rsid w:val="00B3451E"/>
    <w:rsid w:val="00B432F9"/>
    <w:rsid w:val="00B43A74"/>
    <w:rsid w:val="00B43D25"/>
    <w:rsid w:val="00B4588A"/>
    <w:rsid w:val="00B62F36"/>
    <w:rsid w:val="00B65628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3BA8"/>
    <w:rsid w:val="00BF5F81"/>
    <w:rsid w:val="00C06B88"/>
    <w:rsid w:val="00C1347F"/>
    <w:rsid w:val="00C14BE9"/>
    <w:rsid w:val="00C16180"/>
    <w:rsid w:val="00C17DE3"/>
    <w:rsid w:val="00C26309"/>
    <w:rsid w:val="00C3173C"/>
    <w:rsid w:val="00C373FE"/>
    <w:rsid w:val="00C44325"/>
    <w:rsid w:val="00C466BD"/>
    <w:rsid w:val="00C62BB5"/>
    <w:rsid w:val="00C62DCC"/>
    <w:rsid w:val="00C6315B"/>
    <w:rsid w:val="00C65928"/>
    <w:rsid w:val="00C72DCF"/>
    <w:rsid w:val="00C76C2B"/>
    <w:rsid w:val="00C82283"/>
    <w:rsid w:val="00C94DD0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1295"/>
    <w:rsid w:val="00D73E5C"/>
    <w:rsid w:val="00D760B6"/>
    <w:rsid w:val="00D76CA0"/>
    <w:rsid w:val="00D8136C"/>
    <w:rsid w:val="00DA3236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DF7EE6"/>
    <w:rsid w:val="00E001C9"/>
    <w:rsid w:val="00E0709C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547F3"/>
    <w:rsid w:val="00E60502"/>
    <w:rsid w:val="00E647AB"/>
    <w:rsid w:val="00E6534D"/>
    <w:rsid w:val="00E673D3"/>
    <w:rsid w:val="00E71C86"/>
    <w:rsid w:val="00E82D18"/>
    <w:rsid w:val="00E86751"/>
    <w:rsid w:val="00E8793E"/>
    <w:rsid w:val="00E879A4"/>
    <w:rsid w:val="00E91721"/>
    <w:rsid w:val="00E923C7"/>
    <w:rsid w:val="00E975EA"/>
    <w:rsid w:val="00EA1856"/>
    <w:rsid w:val="00EA6274"/>
    <w:rsid w:val="00EB2C2D"/>
    <w:rsid w:val="00EC6802"/>
    <w:rsid w:val="00EC7FB5"/>
    <w:rsid w:val="00EE2BE0"/>
    <w:rsid w:val="00EE4532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3899"/>
    <w:rsid w:val="00F23F9A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7679F"/>
    <w:rsid w:val="00F82443"/>
    <w:rsid w:val="00F84314"/>
    <w:rsid w:val="00F84AC3"/>
    <w:rsid w:val="00F90589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56F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0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2642</TotalTime>
  <Pages>94</Pages>
  <Words>24877</Words>
  <Characters>149268</Characters>
  <Application>Microsoft Office Word</Application>
  <DocSecurity>0</DocSecurity>
  <Lines>1243</Lines>
  <Paragraphs>347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173798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381</cp:revision>
  <cp:lastPrinted>2003-07-28T15:07:00Z</cp:lastPrinted>
  <dcterms:created xsi:type="dcterms:W3CDTF">2018-11-23T11:10:00Z</dcterms:created>
  <dcterms:modified xsi:type="dcterms:W3CDTF">2021-12-13T06:48:00Z</dcterms:modified>
  <dc:language>pl-PL</dc:language>
</cp:coreProperties>
</file>