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4D8" w:rsidRDefault="00E37A16">
      <w:pPr>
        <w:spacing w:line="288" w:lineRule="auto"/>
        <w:jc w:val="right"/>
        <w:rPr>
          <w:strike/>
        </w:rPr>
      </w:pPr>
      <w:r>
        <w:rPr>
          <w:rFonts w:cs="Liberation Serif"/>
          <w:b/>
          <w:bCs/>
          <w:strike/>
        </w:rPr>
        <w:t xml:space="preserve">  </w:t>
      </w:r>
    </w:p>
    <w:p w:rsidR="000B44D8" w:rsidRDefault="00E37A16">
      <w:pPr>
        <w:spacing w:line="288" w:lineRule="auto"/>
        <w:jc w:val="center"/>
      </w:pPr>
      <w:r>
        <w:rPr>
          <w:rFonts w:cs="Liberation Serif"/>
          <w:b/>
          <w:bCs/>
        </w:rPr>
        <w:t xml:space="preserve">Uchwała Nr  </w:t>
      </w:r>
      <w:r w:rsidR="007D3604">
        <w:rPr>
          <w:rFonts w:cs="Liberation Serif"/>
          <w:b/>
          <w:bCs/>
        </w:rPr>
        <w:t>6/2</w:t>
      </w:r>
      <w:r w:rsidR="009F4EE5">
        <w:rPr>
          <w:rFonts w:cs="Liberation Serif"/>
          <w:b/>
          <w:bCs/>
        </w:rPr>
        <w:t>3</w:t>
      </w:r>
      <w:r w:rsidR="007D3604">
        <w:rPr>
          <w:rFonts w:cs="Liberation Serif"/>
          <w:b/>
          <w:bCs/>
        </w:rPr>
        <w:t>/18</w:t>
      </w:r>
    </w:p>
    <w:p w:rsidR="000B44D8" w:rsidRDefault="00E37A16">
      <w:pPr>
        <w:spacing w:line="288" w:lineRule="auto"/>
        <w:jc w:val="center"/>
      </w:pPr>
      <w:r>
        <w:rPr>
          <w:rFonts w:cs="Liberation Serif"/>
          <w:b/>
          <w:bCs/>
        </w:rPr>
        <w:t>Zarządu Powiatu Jeleniogórskiego</w:t>
      </w:r>
    </w:p>
    <w:p w:rsidR="000B44D8" w:rsidRDefault="00E37A16">
      <w:pPr>
        <w:spacing w:line="288" w:lineRule="auto"/>
        <w:jc w:val="center"/>
      </w:pPr>
      <w:r>
        <w:rPr>
          <w:rFonts w:cs="Liberation Serif"/>
          <w:b/>
          <w:bCs/>
        </w:rPr>
        <w:t xml:space="preserve">z dnia </w:t>
      </w:r>
      <w:r w:rsidR="007D3604">
        <w:rPr>
          <w:rFonts w:cs="Liberation Serif"/>
          <w:b/>
          <w:bCs/>
        </w:rPr>
        <w:t>17 grudnia</w:t>
      </w:r>
      <w:r>
        <w:rPr>
          <w:rFonts w:cs="Liberation Serif"/>
          <w:b/>
          <w:bCs/>
        </w:rPr>
        <w:t xml:space="preserve"> 2018 r.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 xml:space="preserve">w sprawie akceptacji projektu umowy </w:t>
      </w:r>
      <w:r w:rsidR="009F4EE5">
        <w:rPr>
          <w:rFonts w:cs="Liberation Serif"/>
        </w:rPr>
        <w:t>w zakresie obsługi i rozliczania transakcji opłacanych kartami płatniczymi</w:t>
      </w:r>
    </w:p>
    <w:p w:rsidR="000B44D8" w:rsidRDefault="000B44D8">
      <w:pPr>
        <w:spacing w:line="288" w:lineRule="auto"/>
        <w:rPr>
          <w:rFonts w:cs="Liberation Serif"/>
        </w:rPr>
      </w:pPr>
    </w:p>
    <w:p w:rsidR="00FE12B8" w:rsidRDefault="00FE12B8">
      <w:pPr>
        <w:spacing w:line="288" w:lineRule="auto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  <w:t xml:space="preserve">Na podstawie art. 32 ust. </w:t>
      </w:r>
      <w:r w:rsidR="004A1D89">
        <w:rPr>
          <w:rFonts w:cs="Liberation Serif"/>
        </w:rPr>
        <w:t xml:space="preserve">2 pkt 2 </w:t>
      </w:r>
      <w:r>
        <w:rPr>
          <w:rFonts w:cs="Liberation Serif"/>
        </w:rPr>
        <w:t xml:space="preserve">ustawy z dnia 5 czerwca 1998 r. o samorządzie powiatowym (Dz. U. z 2018 r., poz. 995 z </w:t>
      </w:r>
      <w:proofErr w:type="spellStart"/>
      <w:r>
        <w:rPr>
          <w:rFonts w:cs="Liberation Serif"/>
        </w:rPr>
        <w:t>późn</w:t>
      </w:r>
      <w:proofErr w:type="spellEnd"/>
      <w:r>
        <w:rPr>
          <w:rFonts w:cs="Liberation Serif"/>
        </w:rPr>
        <w:t>. zm.)</w:t>
      </w:r>
      <w:r>
        <w:rPr>
          <w:rFonts w:eastAsia="Times New Roman" w:cs="Liberation Serif"/>
          <w:bCs/>
          <w:lang w:eastAsia="pl-PL"/>
        </w:rPr>
        <w:t xml:space="preserve"> </w:t>
      </w:r>
      <w:r w:rsidR="004A1D89">
        <w:rPr>
          <w:rFonts w:eastAsia="Times New Roman" w:cs="Liberation Serif"/>
          <w:bCs/>
          <w:lang w:eastAsia="pl-PL"/>
        </w:rPr>
        <w:t xml:space="preserve">oraz uchwały Nr L/254/2018 Rady Powiatu Jeleniogórskiego z dnia 1 października 2018 r. w sprawie dopuszczenia zapłaty podatków i opłat stanowiących dochody budżetu Powiatu Jeleniogórskiego instrumentem płatniczym (Dz. Urz. Woj. </w:t>
      </w:r>
      <w:proofErr w:type="spellStart"/>
      <w:r w:rsidR="004A1D89">
        <w:rPr>
          <w:rFonts w:eastAsia="Times New Roman" w:cs="Liberation Serif"/>
          <w:bCs/>
          <w:lang w:eastAsia="pl-PL"/>
        </w:rPr>
        <w:t>Dolnośl</w:t>
      </w:r>
      <w:proofErr w:type="spellEnd"/>
      <w:r w:rsidR="004A1D89">
        <w:rPr>
          <w:rFonts w:eastAsia="Times New Roman" w:cs="Liberation Serif"/>
          <w:bCs/>
          <w:lang w:eastAsia="pl-PL"/>
        </w:rPr>
        <w:t xml:space="preserve">. </w:t>
      </w:r>
      <w:r w:rsidR="00B04928">
        <w:rPr>
          <w:rFonts w:eastAsia="Times New Roman" w:cs="Liberation Serif"/>
          <w:bCs/>
          <w:lang w:eastAsia="pl-PL"/>
        </w:rPr>
        <w:t>z</w:t>
      </w:r>
      <w:r w:rsidR="004A1D89">
        <w:rPr>
          <w:rFonts w:eastAsia="Times New Roman" w:cs="Liberation Serif"/>
          <w:bCs/>
          <w:lang w:eastAsia="pl-PL"/>
        </w:rPr>
        <w:t xml:space="preserve"> dnia 16 października 2018 roku, poz. 5014) </w:t>
      </w:r>
      <w:r>
        <w:rPr>
          <w:rFonts w:eastAsia="Times New Roman" w:cs="Liberation Serif"/>
          <w:bCs/>
          <w:lang w:eastAsia="pl-PL"/>
        </w:rPr>
        <w:t>Zarząd Powiatu Jeleniogórskiego uchwala, co następuje: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</w:r>
      <w:r>
        <w:rPr>
          <w:rFonts w:cs="Liberation Serif"/>
          <w:b/>
        </w:rPr>
        <w:t>§ 1.</w:t>
      </w:r>
      <w:r>
        <w:rPr>
          <w:rFonts w:cs="Liberation Serif"/>
        </w:rPr>
        <w:t xml:space="preserve"> Akceptuje się projekt umowy</w:t>
      </w:r>
      <w:r w:rsidR="00F128E4">
        <w:rPr>
          <w:rFonts w:cs="Liberation Serif"/>
        </w:rPr>
        <w:t xml:space="preserve"> w zakresie obsługi i rozliczania transakcji opłacanych kartami płatniczymi z First Data Polska S.A. z siedzibą  Warszawie</w:t>
      </w:r>
      <w:r>
        <w:rPr>
          <w:rFonts w:cs="Liberation Serif"/>
        </w:rPr>
        <w:t>.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</w:r>
      <w:r>
        <w:rPr>
          <w:rFonts w:cs="Liberation Serif"/>
          <w:b/>
        </w:rPr>
        <w:t>§ 2.</w:t>
      </w:r>
      <w:r>
        <w:rPr>
          <w:rFonts w:cs="Liberation Serif"/>
        </w:rPr>
        <w:t xml:space="preserve"> Upoważnia się Starostę Jeleniogórskiego i Wicestarostę do podpisania umowy, o której mowa w § 1.</w:t>
      </w:r>
    </w:p>
    <w:p w:rsidR="000B44D8" w:rsidRDefault="000B44D8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</w:pPr>
      <w:r>
        <w:rPr>
          <w:rFonts w:cs="Liberation Serif"/>
        </w:rPr>
        <w:tab/>
      </w:r>
      <w:r>
        <w:rPr>
          <w:rFonts w:cs="Liberation Serif"/>
          <w:b/>
        </w:rPr>
        <w:t>§ 3.</w:t>
      </w:r>
      <w:r>
        <w:rPr>
          <w:rFonts w:cs="Liberation Serif"/>
        </w:rPr>
        <w:t xml:space="preserve"> Wykonanie uchwały powierza się Staroście Jeleniogórskiemu.</w:t>
      </w:r>
    </w:p>
    <w:p w:rsidR="005B4870" w:rsidRDefault="005B4870">
      <w:pPr>
        <w:spacing w:line="288" w:lineRule="auto"/>
        <w:jc w:val="both"/>
        <w:rPr>
          <w:rFonts w:cs="Liberation Serif"/>
        </w:rPr>
      </w:pPr>
    </w:p>
    <w:p w:rsidR="000B44D8" w:rsidRDefault="00E37A16">
      <w:pPr>
        <w:spacing w:line="288" w:lineRule="auto"/>
        <w:jc w:val="both"/>
        <w:rPr>
          <w:rFonts w:cs="Liberation Serif"/>
        </w:rPr>
      </w:pPr>
      <w:r>
        <w:rPr>
          <w:rFonts w:cs="Liberation Serif"/>
        </w:rPr>
        <w:tab/>
      </w:r>
      <w:r>
        <w:rPr>
          <w:rFonts w:cs="Liberation Serif"/>
          <w:b/>
        </w:rPr>
        <w:t>§ 4.</w:t>
      </w:r>
      <w:r>
        <w:rPr>
          <w:rFonts w:cs="Liberation Serif"/>
        </w:rPr>
        <w:t xml:space="preserve"> Uchwała wchodzi w życie z dniem podjęcia.</w:t>
      </w:r>
    </w:p>
    <w:p w:rsidR="005B4870" w:rsidRDefault="005B4870">
      <w:pPr>
        <w:spacing w:line="288" w:lineRule="auto"/>
        <w:jc w:val="both"/>
      </w:pPr>
    </w:p>
    <w:p w:rsidR="005B4870" w:rsidRDefault="005B4870">
      <w:pPr>
        <w:spacing w:line="288" w:lineRule="auto"/>
        <w:jc w:val="both"/>
      </w:pPr>
    </w:p>
    <w:p w:rsidR="005B4870" w:rsidRDefault="005B4870">
      <w:pPr>
        <w:spacing w:line="288" w:lineRule="auto"/>
        <w:jc w:val="both"/>
      </w:pPr>
    </w:p>
    <w:p w:rsidR="005B4870" w:rsidRDefault="005B4870">
      <w:pPr>
        <w:spacing w:line="288" w:lineRule="auto"/>
        <w:jc w:val="both"/>
      </w:pPr>
    </w:p>
    <w:p w:rsidR="005B4870" w:rsidRDefault="005B4870">
      <w:pPr>
        <w:spacing w:line="288" w:lineRule="auto"/>
        <w:jc w:val="both"/>
      </w:pPr>
    </w:p>
    <w:p w:rsidR="005B4870" w:rsidRDefault="005B4870">
      <w:pPr>
        <w:spacing w:line="288" w:lineRule="auto"/>
        <w:jc w:val="both"/>
      </w:pPr>
    </w:p>
    <w:p w:rsidR="005B4870" w:rsidRDefault="005B4870">
      <w:pPr>
        <w:spacing w:line="288" w:lineRule="auto"/>
        <w:jc w:val="both"/>
      </w:pPr>
    </w:p>
    <w:p w:rsidR="005B4870" w:rsidRDefault="005B4870">
      <w:pPr>
        <w:spacing w:line="288" w:lineRule="auto"/>
        <w:jc w:val="both"/>
      </w:pPr>
    </w:p>
    <w:p w:rsidR="005B4870" w:rsidRDefault="005B4870">
      <w:pPr>
        <w:spacing w:line="288" w:lineRule="auto"/>
        <w:jc w:val="both"/>
      </w:pPr>
    </w:p>
    <w:p w:rsidR="005B4870" w:rsidRDefault="005B4870" w:rsidP="005B4870">
      <w:pPr>
        <w:rPr>
          <w:rFonts w:eastAsia="Times New Roman" w:cs="Liberation Serif"/>
          <w:sz w:val="40"/>
          <w:szCs w:val="26"/>
          <w:lang w:eastAsia="ar-SA" w:bidi="ar-SA"/>
        </w:rPr>
      </w:pPr>
      <w:r>
        <w:rPr>
          <w:rFonts w:cs="Liberation Serif"/>
          <w:szCs w:val="26"/>
        </w:rPr>
        <w:t>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Wicestarosta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Członek</w:t>
      </w:r>
    </w:p>
    <w:p w:rsidR="005B4870" w:rsidRDefault="005B4870" w:rsidP="005B4870">
      <w:pPr>
        <w:rPr>
          <w:rFonts w:cs="Liberation Serif"/>
          <w:sz w:val="40"/>
          <w:szCs w:val="26"/>
        </w:rPr>
      </w:pP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Zarządu Powiatu</w:t>
      </w:r>
    </w:p>
    <w:p w:rsidR="005B4870" w:rsidRDefault="005B4870" w:rsidP="005B4870">
      <w:pPr>
        <w:jc w:val="both"/>
        <w:rPr>
          <w:rFonts w:eastAsia="Times New Roman" w:cs="Liberation Serif"/>
          <w:sz w:val="28"/>
          <w:szCs w:val="26"/>
          <w:lang w:bidi="ar-SA"/>
        </w:rPr>
      </w:pPr>
      <w:r>
        <w:rPr>
          <w:rFonts w:cs="Liberation Serif"/>
          <w:szCs w:val="26"/>
        </w:rPr>
        <w:t>Krzysztof Wiśniewski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>Jarosław Kotliński</w:t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 xml:space="preserve">Artur Smolarek </w:t>
      </w:r>
    </w:p>
    <w:p w:rsidR="005B4870" w:rsidRDefault="005B4870">
      <w:pPr>
        <w:spacing w:line="288" w:lineRule="auto"/>
        <w:jc w:val="both"/>
      </w:pPr>
    </w:p>
    <w:p w:rsidR="005B3F9C" w:rsidRDefault="005B3F9C">
      <w:pPr>
        <w:spacing w:line="288" w:lineRule="auto"/>
        <w:jc w:val="both"/>
      </w:pPr>
    </w:p>
    <w:p w:rsidR="005B3F9C" w:rsidRDefault="005B3F9C">
      <w:pPr>
        <w:spacing w:line="288" w:lineRule="auto"/>
        <w:jc w:val="both"/>
      </w:pPr>
    </w:p>
    <w:p w:rsidR="005B3F9C" w:rsidRDefault="005B3F9C">
      <w:pPr>
        <w:spacing w:line="288" w:lineRule="auto"/>
        <w:jc w:val="both"/>
      </w:pPr>
    </w:p>
    <w:p w:rsidR="005B3F9C" w:rsidRDefault="005B3F9C">
      <w:pPr>
        <w:spacing w:line="288" w:lineRule="auto"/>
        <w:jc w:val="both"/>
      </w:pPr>
    </w:p>
    <w:p w:rsidR="005B3F9C" w:rsidRDefault="005B3F9C">
      <w:pPr>
        <w:spacing w:line="288" w:lineRule="auto"/>
        <w:jc w:val="both"/>
      </w:pPr>
    </w:p>
    <w:p w:rsidR="005B3F9C" w:rsidRDefault="005B3F9C" w:rsidP="005B3F9C">
      <w:pPr>
        <w:spacing w:line="288" w:lineRule="auto"/>
        <w:jc w:val="center"/>
      </w:pPr>
      <w:r>
        <w:rPr>
          <w:rFonts w:cs="Liberation Serif"/>
          <w:b/>
        </w:rPr>
        <w:t>Uzasadnienie</w:t>
      </w:r>
    </w:p>
    <w:p w:rsidR="005B3F9C" w:rsidRDefault="005B3F9C" w:rsidP="005B3F9C">
      <w:pPr>
        <w:spacing w:line="288" w:lineRule="auto"/>
        <w:jc w:val="both"/>
        <w:rPr>
          <w:rFonts w:cs="Liberation Serif"/>
        </w:rPr>
      </w:pPr>
    </w:p>
    <w:p w:rsidR="005B3F9C" w:rsidRDefault="005B3F9C" w:rsidP="005B3F9C">
      <w:pPr>
        <w:spacing w:line="288" w:lineRule="auto"/>
        <w:jc w:val="both"/>
        <w:rPr>
          <w:rFonts w:eastAsia="Times New Roman"/>
          <w:lang w:eastAsia="pl-PL"/>
        </w:rPr>
      </w:pPr>
      <w:r>
        <w:rPr>
          <w:rFonts w:cs="Liberation Serif"/>
        </w:rPr>
        <w:tab/>
        <w:t xml:space="preserve">Uchwałą Nr L/254/2018 z dnia 1 października 2018 r. w sprawie </w:t>
      </w:r>
      <w:r>
        <w:rPr>
          <w:rFonts w:eastAsia="Times New Roman" w:cs="Liberation Serif"/>
          <w:bCs/>
          <w:lang w:eastAsia="pl-PL"/>
        </w:rPr>
        <w:t xml:space="preserve">dopuszczenia zapłaty podatków i opłat stanowiących dochody budżetu Powiatu Jeleniogórskiego instrumentem płatniczym (Dz. Urz. Woj. </w:t>
      </w:r>
      <w:proofErr w:type="spellStart"/>
      <w:r>
        <w:rPr>
          <w:rFonts w:eastAsia="Times New Roman" w:cs="Liberation Serif"/>
          <w:bCs/>
          <w:lang w:eastAsia="pl-PL"/>
        </w:rPr>
        <w:t>Dolnośl</w:t>
      </w:r>
      <w:proofErr w:type="spellEnd"/>
      <w:r>
        <w:rPr>
          <w:rFonts w:eastAsia="Times New Roman" w:cs="Liberation Serif"/>
          <w:bCs/>
          <w:lang w:eastAsia="pl-PL"/>
        </w:rPr>
        <w:t xml:space="preserve">. z dnia 16 października 2018 roku, poz. 5014) </w:t>
      </w:r>
      <w:r>
        <w:rPr>
          <w:rFonts w:cs="Liberation Serif"/>
        </w:rPr>
        <w:t xml:space="preserve">Rada Powiatu Jeleniogórskiego </w:t>
      </w:r>
      <w:r>
        <w:rPr>
          <w:rFonts w:eastAsia="Times New Roman"/>
          <w:lang w:eastAsia="pl-PL"/>
        </w:rPr>
        <w:t xml:space="preserve">dopuściła zapłatę podatków i opłat stanowiących dochody budżetu Powiatu Jeleniogórskiego za pomocą innego instrumentu płatniczego, w tym instrumentu, na którym przechowywany jest pieniądz elektroniczny. </w:t>
      </w:r>
    </w:p>
    <w:p w:rsidR="005B3F9C" w:rsidRDefault="005B3F9C" w:rsidP="005B3F9C">
      <w:pPr>
        <w:spacing w:line="288" w:lineRule="auto"/>
        <w:ind w:firstLine="708"/>
        <w:jc w:val="both"/>
      </w:pPr>
      <w:r>
        <w:rPr>
          <w:rFonts w:cs="Liberation Serif"/>
        </w:rPr>
        <w:t>Celem realizacji w/w uchwały Rady Powiatu</w:t>
      </w:r>
      <w:r>
        <w:rPr>
          <w:rFonts w:eastAsia="Times New Roman"/>
          <w:lang w:eastAsia="pl-PL"/>
        </w:rPr>
        <w:t xml:space="preserve"> koniecznym jest z</w:t>
      </w:r>
      <w:r>
        <w:rPr>
          <w:rFonts w:cs="Liberation Serif"/>
        </w:rPr>
        <w:t xml:space="preserve">awarcie umowy w zakresie obsługi i rozliczania transakcji opłacanych kartami płatniczymi VISA </w:t>
      </w:r>
      <w:r>
        <w:t xml:space="preserve">i </w:t>
      </w:r>
      <w:proofErr w:type="spellStart"/>
      <w:r>
        <w:t>MasterCard</w:t>
      </w:r>
      <w:proofErr w:type="spellEnd"/>
      <w:r>
        <w:t xml:space="preserve"> oraz za pośrednictwem Systemu BLIK.</w:t>
      </w:r>
    </w:p>
    <w:p w:rsidR="005B3F9C" w:rsidRDefault="005B3F9C" w:rsidP="005B3F9C">
      <w:pPr>
        <w:spacing w:line="288" w:lineRule="auto"/>
        <w:ind w:firstLine="708"/>
        <w:jc w:val="both"/>
        <w:rPr>
          <w:rFonts w:cs="Liberation Serif"/>
        </w:rPr>
      </w:pPr>
    </w:p>
    <w:p w:rsidR="005B3F9C" w:rsidRDefault="005B3F9C" w:rsidP="005B3F9C">
      <w:pPr>
        <w:spacing w:line="288" w:lineRule="auto"/>
        <w:jc w:val="both"/>
      </w:pPr>
      <w:r>
        <w:rPr>
          <w:rFonts w:cs="Liberation Serif"/>
        </w:rPr>
        <w:tab/>
        <w:t xml:space="preserve">Przedmiotowa umowa zawierana jest w ramach </w:t>
      </w:r>
      <w:r>
        <w:t>programu upowszechniania płatności bezgotówkowych w jednostkach administracji publicznej.</w:t>
      </w:r>
    </w:p>
    <w:p w:rsidR="005B3F9C" w:rsidRDefault="005B3F9C" w:rsidP="005B3F9C">
      <w:pPr>
        <w:spacing w:line="288" w:lineRule="auto"/>
        <w:jc w:val="both"/>
        <w:rPr>
          <w:rFonts w:cs="Liberation Serif"/>
        </w:rPr>
      </w:pPr>
    </w:p>
    <w:p w:rsidR="005B3F9C" w:rsidRDefault="005B3F9C" w:rsidP="005B3F9C">
      <w:pPr>
        <w:spacing w:line="288" w:lineRule="auto"/>
        <w:ind w:firstLine="708"/>
        <w:jc w:val="both"/>
      </w:pPr>
      <w:r>
        <w:rPr>
          <w:rFonts w:cs="Liberation Serif"/>
        </w:rPr>
        <w:t>Mając powyższe na uwadze podjęcie przedmiotowej uchwały jest uzasadnione.</w:t>
      </w:r>
    </w:p>
    <w:p w:rsidR="005B3F9C" w:rsidRPr="00E36F10" w:rsidRDefault="005B3F9C">
      <w:pPr>
        <w:spacing w:line="288" w:lineRule="auto"/>
        <w:jc w:val="both"/>
      </w:pPr>
      <w:bookmarkStart w:id="0" w:name="_GoBack"/>
      <w:bookmarkEnd w:id="0"/>
    </w:p>
    <w:sectPr w:rsidR="005B3F9C" w:rsidRPr="00E36F1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D8"/>
    <w:rsid w:val="000B44D8"/>
    <w:rsid w:val="0037624D"/>
    <w:rsid w:val="004A1D89"/>
    <w:rsid w:val="005B3F9C"/>
    <w:rsid w:val="005B4870"/>
    <w:rsid w:val="007D3604"/>
    <w:rsid w:val="00982881"/>
    <w:rsid w:val="009F4EE5"/>
    <w:rsid w:val="00B04928"/>
    <w:rsid w:val="00C42E22"/>
    <w:rsid w:val="00E36F10"/>
    <w:rsid w:val="00E37A16"/>
    <w:rsid w:val="00F128E4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C35B"/>
  <w15:docId w15:val="{34CDC385-BC5F-4B2B-ADB0-1536164C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511D"/>
    <w:rPr>
      <w:rFonts w:eastAsia="SimSun" w:cs="Arial"/>
      <w:lang w:eastAsia="zh-CN" w:bidi="hi-IN"/>
    </w:rPr>
  </w:style>
  <w:style w:type="paragraph" w:styleId="Nagwek1">
    <w:name w:val="heading 1"/>
    <w:basedOn w:val="Nagwek"/>
    <w:next w:val="Tekstpodstawowy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dmazur1</dc:creator>
  <dc:description/>
  <cp:lastModifiedBy>Urbanowicz Monika</cp:lastModifiedBy>
  <cp:revision>4</cp:revision>
  <cp:lastPrinted>2018-12-18T08:58:00Z</cp:lastPrinted>
  <dcterms:created xsi:type="dcterms:W3CDTF">2018-12-18T12:53:00Z</dcterms:created>
  <dcterms:modified xsi:type="dcterms:W3CDTF">2018-12-18T14:06:00Z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