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4D8" w:rsidRDefault="00E37A16">
      <w:pPr>
        <w:spacing w:line="288" w:lineRule="auto"/>
        <w:jc w:val="right"/>
        <w:rPr>
          <w:strike/>
        </w:rPr>
      </w:pPr>
      <w:r>
        <w:rPr>
          <w:rFonts w:cs="Liberation Serif"/>
          <w:b/>
          <w:bCs/>
          <w:strike/>
        </w:rPr>
        <w:t xml:space="preserve">  </w:t>
      </w:r>
    </w:p>
    <w:p w:rsidR="000B44D8" w:rsidRDefault="00E37A16">
      <w:pPr>
        <w:spacing w:line="288" w:lineRule="auto"/>
        <w:jc w:val="center"/>
      </w:pPr>
      <w:r>
        <w:rPr>
          <w:rFonts w:cs="Liberation Serif"/>
          <w:b/>
          <w:bCs/>
        </w:rPr>
        <w:t xml:space="preserve">Uchwała Nr  </w:t>
      </w:r>
      <w:r w:rsidR="007D3604">
        <w:rPr>
          <w:rFonts w:cs="Liberation Serif"/>
          <w:b/>
          <w:bCs/>
        </w:rPr>
        <w:t>6/21/18</w:t>
      </w:r>
    </w:p>
    <w:p w:rsidR="000B44D8" w:rsidRDefault="00E37A16">
      <w:pPr>
        <w:spacing w:line="288" w:lineRule="auto"/>
        <w:jc w:val="center"/>
      </w:pPr>
      <w:r>
        <w:rPr>
          <w:rFonts w:cs="Liberation Serif"/>
          <w:b/>
          <w:bCs/>
        </w:rPr>
        <w:t>Zarządu Powiatu Jeleniogórskiego</w:t>
      </w:r>
    </w:p>
    <w:p w:rsidR="000B44D8" w:rsidRDefault="00E37A16">
      <w:pPr>
        <w:spacing w:line="288" w:lineRule="auto"/>
        <w:jc w:val="center"/>
      </w:pPr>
      <w:r>
        <w:rPr>
          <w:rFonts w:cs="Liberation Serif"/>
          <w:b/>
          <w:bCs/>
        </w:rPr>
        <w:t xml:space="preserve">z dnia </w:t>
      </w:r>
      <w:r w:rsidR="007D3604">
        <w:rPr>
          <w:rFonts w:cs="Liberation Serif"/>
          <w:b/>
          <w:bCs/>
        </w:rPr>
        <w:t>17 grudnia</w:t>
      </w:r>
      <w:r>
        <w:rPr>
          <w:rFonts w:cs="Liberation Serif"/>
          <w:b/>
          <w:bCs/>
        </w:rPr>
        <w:t xml:space="preserve"> 2018 r.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>w sprawie akceptacji projektu umowy z Samorządowym Informatorem SMS Sp. z o. o. z siedzibą we Wrocławiu o korzystanie z aplikacji „Blisko”</w:t>
      </w:r>
    </w:p>
    <w:p w:rsidR="000B44D8" w:rsidRDefault="000B44D8">
      <w:pPr>
        <w:spacing w:line="288" w:lineRule="auto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  <w:t xml:space="preserve">Na podstawie art. 32 ust. 1 w zw. z art. 4 ust. 1 pkt 8, 15, 21 ustawy z dnia 5 czerwca 1998 r. o samorządzie powiatowym (Dz. U. z 2018 r., poz. 995 z </w:t>
      </w:r>
      <w:proofErr w:type="spellStart"/>
      <w:r>
        <w:rPr>
          <w:rFonts w:cs="Liberation Serif"/>
        </w:rPr>
        <w:t>późn</w:t>
      </w:r>
      <w:proofErr w:type="spellEnd"/>
      <w:r>
        <w:rPr>
          <w:rFonts w:cs="Liberation Serif"/>
        </w:rPr>
        <w:t>. zm.)</w:t>
      </w:r>
      <w:r>
        <w:rPr>
          <w:rFonts w:eastAsia="Times New Roman" w:cs="Liberation Serif"/>
          <w:bCs/>
          <w:lang w:eastAsia="pl-PL"/>
        </w:rPr>
        <w:t xml:space="preserve"> Zarząd Powiatu Jeleniogórskiego uchwala, co następuje: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cs="Liberation Serif"/>
          <w:b/>
        </w:rPr>
        <w:t>§ 1.</w:t>
      </w:r>
      <w:r>
        <w:rPr>
          <w:rFonts w:cs="Liberation Serif"/>
        </w:rPr>
        <w:t xml:space="preserve"> Akceptuje się projekt umowy z Samorządowym Informatorem SMS Sp. z o. o. z siedzibą we Wrocławiu o korzystanie z aplikacji „Blisko”.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cs="Liberation Serif"/>
          <w:b/>
        </w:rPr>
        <w:t>§ 2.</w:t>
      </w:r>
      <w:r>
        <w:rPr>
          <w:rFonts w:cs="Liberation Serif"/>
        </w:rPr>
        <w:t xml:space="preserve"> Upoważnia się Starostę Jeleniogórskiego i Wicestarostę do podpisania umowy, o której mowa w § 1.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cs="Liberation Serif"/>
          <w:b/>
        </w:rPr>
        <w:t>§ 3.</w:t>
      </w:r>
      <w:r>
        <w:rPr>
          <w:rFonts w:cs="Liberation Serif"/>
        </w:rPr>
        <w:t xml:space="preserve"> Wykonanie uchwały powierza się Staroście Jeleniogórskiemu.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cs="Liberation Serif"/>
          <w:b/>
        </w:rPr>
        <w:t>§ 4.</w:t>
      </w:r>
      <w:r>
        <w:rPr>
          <w:rFonts w:cs="Liberation Serif"/>
        </w:rPr>
        <w:t xml:space="preserve"> Uchwała wchodzi w życie z dniem podjęcia.</w:t>
      </w:r>
    </w:p>
    <w:p w:rsidR="000B44D8" w:rsidRDefault="000B44D8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2F379C" w:rsidRDefault="002F379C" w:rsidP="002F379C">
      <w:pPr>
        <w:rPr>
          <w:rFonts w:eastAsia="Times New Roman" w:cs="Liberation Serif"/>
          <w:sz w:val="40"/>
          <w:szCs w:val="26"/>
          <w:lang w:eastAsia="ar-SA" w:bidi="ar-SA"/>
        </w:rPr>
      </w:pPr>
      <w:r>
        <w:rPr>
          <w:rFonts w:cs="Liberation Serif"/>
          <w:szCs w:val="26"/>
        </w:rPr>
        <w:t>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Wicestarosta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Członek</w:t>
      </w:r>
    </w:p>
    <w:p w:rsidR="002F379C" w:rsidRDefault="002F379C" w:rsidP="002F379C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Zarządu Powiatu</w:t>
      </w:r>
    </w:p>
    <w:p w:rsidR="002F379C" w:rsidRDefault="002F379C" w:rsidP="002F379C">
      <w:pPr>
        <w:jc w:val="both"/>
        <w:rPr>
          <w:rFonts w:eastAsia="Times New Roman" w:cs="Liberation Serif"/>
          <w:sz w:val="28"/>
          <w:szCs w:val="26"/>
          <w:lang w:bidi="ar-SA"/>
        </w:rPr>
      </w:pPr>
      <w:r>
        <w:rPr>
          <w:rFonts w:cs="Liberation Serif"/>
          <w:szCs w:val="26"/>
        </w:rPr>
        <w:t>Krzysztof Wiśniewski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Jarosław Kotliński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Artur Smolarek </w:t>
      </w: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4C3AC1">
      <w:pPr>
        <w:spacing w:line="288" w:lineRule="auto"/>
        <w:jc w:val="both"/>
        <w:rPr>
          <w:rFonts w:cs="Liberation Serif"/>
        </w:rPr>
      </w:pPr>
    </w:p>
    <w:p w:rsidR="006372EB" w:rsidRDefault="006372EB" w:rsidP="006372EB">
      <w:pPr>
        <w:spacing w:line="288" w:lineRule="auto"/>
        <w:jc w:val="center"/>
      </w:pPr>
      <w:bookmarkStart w:id="0" w:name="_GoBack"/>
      <w:bookmarkEnd w:id="0"/>
      <w:r>
        <w:rPr>
          <w:rFonts w:cs="Liberation Serif"/>
          <w:b/>
        </w:rPr>
        <w:lastRenderedPageBreak/>
        <w:t>Uzasadnienie</w:t>
      </w:r>
    </w:p>
    <w:p w:rsidR="006372EB" w:rsidRDefault="006372EB" w:rsidP="006372EB">
      <w:pPr>
        <w:spacing w:line="288" w:lineRule="auto"/>
        <w:jc w:val="both"/>
        <w:rPr>
          <w:rFonts w:cs="Liberation Serif"/>
        </w:rPr>
      </w:pPr>
    </w:p>
    <w:p w:rsidR="006372EB" w:rsidRDefault="006372EB" w:rsidP="006372EB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eastAsia="Times New Roman" w:cs="Liberation Serif"/>
          <w:lang w:eastAsia="pl-PL"/>
        </w:rPr>
        <w:t xml:space="preserve">Zgodnie z przepisem art. 32 ust 1 ustawy z dnia 5 czerwca 1998 r. o samorządzie powiatowym (Dz. U. z 2018 r., poz. 995 z </w:t>
      </w:r>
      <w:proofErr w:type="spellStart"/>
      <w:r>
        <w:rPr>
          <w:rFonts w:eastAsia="Times New Roman" w:cs="Liberation Serif"/>
          <w:lang w:eastAsia="pl-PL"/>
        </w:rPr>
        <w:t>późn</w:t>
      </w:r>
      <w:proofErr w:type="spellEnd"/>
      <w:r>
        <w:rPr>
          <w:rFonts w:eastAsia="Times New Roman" w:cs="Liberation Serif"/>
          <w:lang w:eastAsia="pl-PL"/>
        </w:rPr>
        <w:t xml:space="preserve">. zm.) zarząd powiatu wykonuje uchwały rady powiatu i zadania powiatu określone </w:t>
      </w:r>
      <w:hyperlink r:id="rId4" w:anchor="/search-hypertext/16799844_art(32)_1?pit=2018-11-27" w:history="1">
        <w:r>
          <w:rPr>
            <w:rStyle w:val="Hipercze"/>
            <w:rFonts w:eastAsia="Times New Roman" w:cs="Liberation Serif"/>
            <w:color w:val="000000"/>
            <w:lang w:eastAsia="pl-PL"/>
          </w:rPr>
          <w:t>przepisami</w:t>
        </w:r>
      </w:hyperlink>
      <w:r>
        <w:rPr>
          <w:rFonts w:eastAsia="Times New Roman" w:cs="Liberation Serif"/>
          <w:lang w:eastAsia="pl-PL"/>
        </w:rPr>
        <w:t xml:space="preserve"> prawa. Jak wskazuje przepis art. 4 ust 1 pkt 8, 15, 21 cyt. wyżej ustawy powiat wykonuje określone </w:t>
      </w:r>
      <w:hyperlink r:id="rId5" w:anchor="/search-hypertext/16799844_art(4)_1?pit=2018-11-27" w:history="1">
        <w:r>
          <w:rPr>
            <w:rStyle w:val="Hipercze"/>
            <w:rFonts w:eastAsia="Times New Roman" w:cs="Liberation Serif"/>
            <w:color w:val="000000"/>
            <w:lang w:eastAsia="pl-PL"/>
          </w:rPr>
          <w:t>ustawami</w:t>
        </w:r>
      </w:hyperlink>
      <w:r>
        <w:rPr>
          <w:rFonts w:eastAsia="Times New Roman" w:cs="Liberation Serif"/>
          <w:lang w:eastAsia="pl-PL"/>
        </w:rPr>
        <w:t xml:space="preserve"> zadania publiczne o charakterze ponadgminnym w zakresie kultury fizycznej i turystyki, porządku publicznego i bezpieczeństwa obywateli czy promocji powiatu. </w:t>
      </w:r>
    </w:p>
    <w:p w:rsidR="006372EB" w:rsidRDefault="006372EB" w:rsidP="006372EB">
      <w:pPr>
        <w:spacing w:line="288" w:lineRule="auto"/>
        <w:jc w:val="both"/>
      </w:pPr>
      <w:r>
        <w:rPr>
          <w:rFonts w:cs="Liberation Serif"/>
        </w:rPr>
        <w:tab/>
        <w:t xml:space="preserve">Zawarcie przedmiotowej umowy z Samorządowym Informatorem SMS Sp. z o. o. z siedzibą we Wrocławiu pozwoli na kontynuację dostępu do </w:t>
      </w:r>
      <w:r>
        <w:t>Systemu SISMS -</w:t>
      </w:r>
      <w:r>
        <w:rPr>
          <w:rFonts w:cs="Liberation Serif"/>
        </w:rPr>
        <w:t xml:space="preserve"> aplikacji BLISKO - będącej mobilnym systemem powiadamiania i ostrzegania. Dzięki tej aplikacji </w:t>
      </w:r>
      <w:bookmarkStart w:id="1" w:name="ember129"/>
      <w:bookmarkEnd w:id="1"/>
      <w:r>
        <w:rPr>
          <w:rFonts w:cs="Liberation Serif"/>
        </w:rPr>
        <w:t>mieszkańcy Powiatu Jeleniogórskiego będą mogli na bieżąco otrzymywać informacje m.in. w zakresie zagrożeń występujących na terenie Powiatu, wydarzeń kulturalnych, turystyki czy sportu.</w:t>
      </w:r>
    </w:p>
    <w:p w:rsidR="006372EB" w:rsidRPr="004C3AC1" w:rsidRDefault="006372EB" w:rsidP="004C3AC1">
      <w:pPr>
        <w:spacing w:line="288" w:lineRule="auto"/>
        <w:jc w:val="both"/>
        <w:rPr>
          <w:rFonts w:cs="Liberation Serif"/>
        </w:rPr>
      </w:pPr>
    </w:p>
    <w:sectPr w:rsidR="006372EB" w:rsidRPr="004C3AC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D8"/>
    <w:rsid w:val="000B44D8"/>
    <w:rsid w:val="002F379C"/>
    <w:rsid w:val="0037624D"/>
    <w:rsid w:val="004C3AC1"/>
    <w:rsid w:val="006372EB"/>
    <w:rsid w:val="007D3604"/>
    <w:rsid w:val="00CE4EDA"/>
    <w:rsid w:val="00E3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DC385-BC5F-4B2B-ADB0-1536164C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511D"/>
    <w:rPr>
      <w:rFonts w:eastAsia="SimSun" w:cs="Arial"/>
      <w:lang w:eastAsia="zh-CN" w:bidi="hi-IN"/>
    </w:rPr>
  </w:style>
  <w:style w:type="paragraph" w:styleId="Nagwek1">
    <w:name w:val="heading 1"/>
    <w:basedOn w:val="Nagwek"/>
    <w:next w:val="Tekstpodstawow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63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dmazur1</dc:creator>
  <dc:description/>
  <cp:lastModifiedBy>Urbanowicz Monika</cp:lastModifiedBy>
  <cp:revision>4</cp:revision>
  <cp:lastPrinted>2018-12-06T06:55:00Z</cp:lastPrinted>
  <dcterms:created xsi:type="dcterms:W3CDTF">2018-12-18T12:58:00Z</dcterms:created>
  <dcterms:modified xsi:type="dcterms:W3CDTF">2018-12-19T08:10:00Z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