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60" w:rsidRDefault="00A700B1" w:rsidP="0063678F">
      <w:pPr>
        <w:ind w:firstLine="2340"/>
        <w:rPr>
          <w:sz w:val="28"/>
          <w:szCs w:val="28"/>
        </w:rPr>
      </w:pPr>
      <w:r>
        <w:rPr>
          <w:sz w:val="28"/>
          <w:szCs w:val="28"/>
        </w:rPr>
        <w:t xml:space="preserve">      Uchwała Nr </w:t>
      </w:r>
      <w:r w:rsidR="001C47D2">
        <w:rPr>
          <w:sz w:val="28"/>
          <w:szCs w:val="28"/>
        </w:rPr>
        <w:t>193/598/18</w:t>
      </w:r>
    </w:p>
    <w:p w:rsidR="0063678F" w:rsidRDefault="0063678F" w:rsidP="0063678F">
      <w:pPr>
        <w:ind w:firstLine="2340"/>
        <w:rPr>
          <w:sz w:val="28"/>
          <w:szCs w:val="28"/>
        </w:rPr>
      </w:pPr>
      <w:r>
        <w:rPr>
          <w:sz w:val="28"/>
          <w:szCs w:val="28"/>
        </w:rPr>
        <w:t xml:space="preserve">Zarządu Powiatu Jeleniogórskiego </w:t>
      </w:r>
    </w:p>
    <w:p w:rsidR="0063678F" w:rsidRDefault="00D14E6D" w:rsidP="0063678F">
      <w:pPr>
        <w:ind w:firstLine="2340"/>
        <w:rPr>
          <w:sz w:val="28"/>
          <w:szCs w:val="28"/>
        </w:rPr>
      </w:pPr>
      <w:r>
        <w:rPr>
          <w:sz w:val="28"/>
          <w:szCs w:val="28"/>
        </w:rPr>
        <w:t xml:space="preserve">    z dnia</w:t>
      </w:r>
      <w:r w:rsidR="001C47D2">
        <w:rPr>
          <w:sz w:val="28"/>
          <w:szCs w:val="28"/>
        </w:rPr>
        <w:t xml:space="preserve"> 3 stycznia 2018 r.</w:t>
      </w:r>
      <w:bookmarkStart w:id="0" w:name="_GoBack"/>
      <w:bookmarkEnd w:id="0"/>
    </w:p>
    <w:p w:rsidR="0063678F" w:rsidRDefault="0063678F" w:rsidP="0063678F">
      <w:pPr>
        <w:rPr>
          <w:sz w:val="28"/>
          <w:szCs w:val="28"/>
        </w:rPr>
      </w:pPr>
    </w:p>
    <w:p w:rsidR="0063678F" w:rsidRDefault="0063678F" w:rsidP="0063678F">
      <w:pPr>
        <w:jc w:val="both"/>
        <w:rPr>
          <w:sz w:val="28"/>
          <w:szCs w:val="28"/>
        </w:rPr>
      </w:pPr>
      <w:r>
        <w:rPr>
          <w:sz w:val="28"/>
          <w:szCs w:val="28"/>
        </w:rPr>
        <w:t>w sprawie  przekazania uprawnień jednostkom budżetowym powiatu  jeleniogórskiego do zaciągania zobowiązań z tytułu umów, których realizacja  w roku budżetowym 201</w:t>
      </w:r>
      <w:r w:rsidR="00773729">
        <w:rPr>
          <w:sz w:val="28"/>
          <w:szCs w:val="28"/>
        </w:rPr>
        <w:t>8</w:t>
      </w:r>
      <w:r>
        <w:rPr>
          <w:sz w:val="28"/>
          <w:szCs w:val="28"/>
        </w:rPr>
        <w:t xml:space="preserve"> i w latach następnych  jest niezbędna  do zapewnienia ciągłości  działania jednostek budżetowych  Powiatu.</w:t>
      </w:r>
    </w:p>
    <w:p w:rsidR="0063678F" w:rsidRDefault="0063678F" w:rsidP="0063678F">
      <w:pPr>
        <w:rPr>
          <w:sz w:val="28"/>
          <w:szCs w:val="28"/>
        </w:rPr>
      </w:pPr>
    </w:p>
    <w:p w:rsidR="0063678F" w:rsidRDefault="0063678F" w:rsidP="0063678F">
      <w:pPr>
        <w:rPr>
          <w:sz w:val="28"/>
          <w:szCs w:val="28"/>
        </w:rPr>
      </w:pPr>
    </w:p>
    <w:p w:rsidR="0063678F" w:rsidRDefault="0063678F" w:rsidP="0063678F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Na podstawie art. 32 ust 2 pkt.2 i 4 ustawy z dnia 5 czerwca 1998 roku o samorządzie powiatowym  (Dz.U z 201</w:t>
      </w:r>
      <w:r w:rsidR="00773729">
        <w:rPr>
          <w:sz w:val="28"/>
          <w:szCs w:val="28"/>
        </w:rPr>
        <w:t>7</w:t>
      </w:r>
      <w:r>
        <w:rPr>
          <w:sz w:val="28"/>
          <w:szCs w:val="28"/>
        </w:rPr>
        <w:t xml:space="preserve"> r. , </w:t>
      </w:r>
      <w:r w:rsidR="00FF4CAA" w:rsidRPr="00533A15">
        <w:rPr>
          <w:sz w:val="28"/>
          <w:szCs w:val="28"/>
        </w:rPr>
        <w:t>poz.</w:t>
      </w:r>
      <w:r w:rsidR="00773729">
        <w:rPr>
          <w:sz w:val="28"/>
          <w:szCs w:val="28"/>
        </w:rPr>
        <w:t>1868</w:t>
      </w:r>
      <w:r w:rsidR="00FF4CAA">
        <w:rPr>
          <w:sz w:val="28"/>
          <w:szCs w:val="28"/>
        </w:rPr>
        <w:t xml:space="preserve">) </w:t>
      </w:r>
      <w:r>
        <w:rPr>
          <w:sz w:val="28"/>
          <w:szCs w:val="28"/>
        </w:rPr>
        <w:t>oraz  §</w:t>
      </w:r>
      <w:r w:rsidR="00B94674">
        <w:t>3</w:t>
      </w:r>
      <w:r>
        <w:rPr>
          <w:sz w:val="28"/>
          <w:szCs w:val="28"/>
        </w:rPr>
        <w:t xml:space="preserve"> uchwały Nr </w:t>
      </w:r>
      <w:r w:rsidR="00C379C7">
        <w:rPr>
          <w:sz w:val="28"/>
          <w:szCs w:val="28"/>
        </w:rPr>
        <w:t xml:space="preserve">XLI/210/2017 </w:t>
      </w:r>
      <w:r w:rsidR="0068219B">
        <w:rPr>
          <w:sz w:val="28"/>
          <w:szCs w:val="28"/>
        </w:rPr>
        <w:t xml:space="preserve">Rady </w:t>
      </w:r>
      <w:r w:rsidR="00B02099">
        <w:rPr>
          <w:sz w:val="28"/>
          <w:szCs w:val="28"/>
        </w:rPr>
        <w:t>P</w:t>
      </w:r>
      <w:r>
        <w:rPr>
          <w:sz w:val="28"/>
          <w:szCs w:val="28"/>
        </w:rPr>
        <w:t>owiatu Jeleniogórskiego  z dnia</w:t>
      </w:r>
      <w:r w:rsidR="00B02099">
        <w:rPr>
          <w:sz w:val="28"/>
          <w:szCs w:val="28"/>
        </w:rPr>
        <w:t>2</w:t>
      </w:r>
      <w:r w:rsidR="00773729">
        <w:rPr>
          <w:sz w:val="28"/>
          <w:szCs w:val="28"/>
        </w:rPr>
        <w:t>0</w:t>
      </w:r>
      <w:r w:rsidR="00B02099">
        <w:rPr>
          <w:sz w:val="28"/>
          <w:szCs w:val="28"/>
        </w:rPr>
        <w:t xml:space="preserve"> grudnia 201</w:t>
      </w:r>
      <w:r w:rsidR="00773729">
        <w:rPr>
          <w:sz w:val="28"/>
          <w:szCs w:val="28"/>
        </w:rPr>
        <w:t>7</w:t>
      </w:r>
      <w:r w:rsidR="00532932">
        <w:rPr>
          <w:sz w:val="28"/>
          <w:szCs w:val="28"/>
        </w:rPr>
        <w:t xml:space="preserve"> roku</w:t>
      </w:r>
      <w:r w:rsidR="006E0020">
        <w:rPr>
          <w:sz w:val="28"/>
          <w:szCs w:val="28"/>
        </w:rPr>
        <w:t xml:space="preserve">w sprawie wieloletniej prognozy finansowej </w:t>
      </w:r>
      <w:r w:rsidR="00773729">
        <w:rPr>
          <w:sz w:val="28"/>
          <w:szCs w:val="28"/>
        </w:rPr>
        <w:t>p</w:t>
      </w:r>
      <w:r w:rsidR="006E0020">
        <w:rPr>
          <w:sz w:val="28"/>
          <w:szCs w:val="28"/>
        </w:rPr>
        <w:t xml:space="preserve">owiatu </w:t>
      </w:r>
      <w:r w:rsidR="00773729">
        <w:rPr>
          <w:sz w:val="28"/>
          <w:szCs w:val="28"/>
        </w:rPr>
        <w:t>j</w:t>
      </w:r>
      <w:r w:rsidR="006E0020">
        <w:rPr>
          <w:sz w:val="28"/>
          <w:szCs w:val="28"/>
        </w:rPr>
        <w:t xml:space="preserve">eleniogórskiego </w:t>
      </w:r>
      <w:r w:rsidR="00A71433">
        <w:rPr>
          <w:sz w:val="28"/>
          <w:szCs w:val="28"/>
        </w:rPr>
        <w:t>Zarząd Powiatu Jeleniogórskiego</w:t>
      </w:r>
      <w:r>
        <w:rPr>
          <w:sz w:val="28"/>
          <w:szCs w:val="28"/>
        </w:rPr>
        <w:t xml:space="preserve"> uchwala, co następuje:</w:t>
      </w:r>
    </w:p>
    <w:p w:rsidR="0063678F" w:rsidRDefault="0063678F" w:rsidP="0063678F">
      <w:pPr>
        <w:ind w:firstLine="1080"/>
        <w:jc w:val="both"/>
        <w:rPr>
          <w:sz w:val="28"/>
          <w:szCs w:val="28"/>
        </w:rPr>
      </w:pPr>
    </w:p>
    <w:p w:rsidR="0063678F" w:rsidRDefault="0063678F" w:rsidP="0063678F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§ 1.Upoważnia się kierowników jednostek  budżetowych  powiatu do zaciągania zobowiązań z tytułu umów, których realizacja  w roku 201</w:t>
      </w:r>
      <w:r w:rsidR="00773729">
        <w:rPr>
          <w:sz w:val="28"/>
          <w:szCs w:val="28"/>
        </w:rPr>
        <w:t>8</w:t>
      </w:r>
      <w:r>
        <w:rPr>
          <w:sz w:val="28"/>
          <w:szCs w:val="28"/>
        </w:rPr>
        <w:t xml:space="preserve"> i w latach następnych  jest niezbędna  dla zapewnienia  ciągłości działania jednostek budżetowych Powiatu.</w:t>
      </w:r>
    </w:p>
    <w:p w:rsidR="0063678F" w:rsidRDefault="0063678F" w:rsidP="0063678F">
      <w:pPr>
        <w:ind w:firstLine="1080"/>
        <w:jc w:val="both"/>
        <w:rPr>
          <w:sz w:val="28"/>
          <w:szCs w:val="28"/>
        </w:rPr>
      </w:pPr>
    </w:p>
    <w:p w:rsidR="0063678F" w:rsidRDefault="0063678F" w:rsidP="0063678F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§ 2.Wykonanie uchwały powierza się  Staroście Jeleniogórskiemu.</w:t>
      </w:r>
    </w:p>
    <w:p w:rsidR="0063678F" w:rsidRDefault="0063678F" w:rsidP="0063678F">
      <w:pPr>
        <w:ind w:firstLine="1080"/>
        <w:jc w:val="both"/>
        <w:rPr>
          <w:sz w:val="28"/>
          <w:szCs w:val="28"/>
        </w:rPr>
      </w:pPr>
    </w:p>
    <w:p w:rsidR="0063678F" w:rsidRDefault="0063678F" w:rsidP="0063678F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§ 3.Uchwała wychodzi w życie z dniem </w:t>
      </w:r>
      <w:r w:rsidR="006E0020">
        <w:rPr>
          <w:sz w:val="28"/>
          <w:szCs w:val="28"/>
        </w:rPr>
        <w:t xml:space="preserve">podjęcia, z mocą obowiązującą od dnia </w:t>
      </w:r>
      <w:r>
        <w:rPr>
          <w:sz w:val="28"/>
          <w:szCs w:val="28"/>
        </w:rPr>
        <w:t>1 stycznia  201</w:t>
      </w:r>
      <w:r w:rsidR="00773729">
        <w:rPr>
          <w:sz w:val="28"/>
          <w:szCs w:val="28"/>
        </w:rPr>
        <w:t>8</w:t>
      </w:r>
      <w:r w:rsidR="006E0020">
        <w:rPr>
          <w:sz w:val="28"/>
          <w:szCs w:val="28"/>
        </w:rPr>
        <w:t xml:space="preserve"> roku i podlega ogłoszeniu w Biuletynie Informacji Publicznej</w:t>
      </w:r>
      <w:r>
        <w:rPr>
          <w:sz w:val="28"/>
          <w:szCs w:val="28"/>
        </w:rPr>
        <w:t>.</w:t>
      </w:r>
    </w:p>
    <w:p w:rsidR="0063678F" w:rsidRDefault="0063678F" w:rsidP="0063678F">
      <w:pPr>
        <w:ind w:firstLine="1080"/>
        <w:jc w:val="both"/>
        <w:rPr>
          <w:sz w:val="28"/>
          <w:szCs w:val="28"/>
        </w:rPr>
      </w:pPr>
    </w:p>
    <w:p w:rsidR="000E119E" w:rsidRDefault="000E119E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702602" w:rsidRDefault="00702602"/>
    <w:p w:rsidR="00702602" w:rsidRDefault="00702602"/>
    <w:p w:rsidR="005315FD" w:rsidRDefault="005315FD" w:rsidP="005315FD">
      <w:pPr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Przewodniczący                    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Wicestarosta                          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5315FD" w:rsidRDefault="005315FD" w:rsidP="005315FD">
      <w:pPr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Zarządu Powiatu                                                                          </w:t>
      </w:r>
      <w:r>
        <w:rPr>
          <w:rFonts w:ascii="Liberation Serif" w:hAnsi="Liberation Serif" w:cs="Liberation Serif"/>
          <w:szCs w:val="26"/>
        </w:rPr>
        <w:tab/>
        <w:t xml:space="preserve"> </w:t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5315FD" w:rsidRDefault="005315FD" w:rsidP="005315FD">
      <w:pPr>
        <w:jc w:val="both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/>
          <w:szCs w:val="26"/>
        </w:rPr>
        <w:t xml:space="preserve">Anna Konieczyńska                 </w:t>
      </w:r>
      <w:r>
        <w:rPr>
          <w:rFonts w:ascii="Liberation Serif" w:hAnsi="Liberation Serif" w:cs="Liberation Serif"/>
          <w:szCs w:val="26"/>
        </w:rPr>
        <w:tab/>
        <w:t xml:space="preserve">Paweł Kwiatkowski                   </w:t>
      </w:r>
      <w:r>
        <w:rPr>
          <w:rFonts w:ascii="Liberation Serif" w:hAnsi="Liberation Serif" w:cs="Liberation Serif"/>
          <w:szCs w:val="26"/>
        </w:rPr>
        <w:tab/>
        <w:t>Andrzej Walczak</w:t>
      </w:r>
    </w:p>
    <w:p w:rsidR="005315FD" w:rsidRDefault="005315FD" w:rsidP="005315FD">
      <w:pPr>
        <w:jc w:val="both"/>
        <w:rPr>
          <w:rFonts w:ascii="Liberation Serif" w:hAnsi="Liberation Serif" w:cs="Liberation Serif"/>
          <w:szCs w:val="26"/>
        </w:rPr>
      </w:pPr>
    </w:p>
    <w:p w:rsidR="00C61F02" w:rsidRDefault="00C61F02"/>
    <w:p w:rsidR="00C61F02" w:rsidRDefault="00C61F02"/>
    <w:p w:rsidR="00C61F02" w:rsidRDefault="00C61F02"/>
    <w:p w:rsidR="00C61F02" w:rsidRDefault="00C61F02"/>
    <w:p w:rsidR="007A0C08" w:rsidRDefault="007A0C08"/>
    <w:p w:rsidR="00C61F02" w:rsidRDefault="00C61F02" w:rsidP="00C61F02">
      <w:pPr>
        <w:ind w:firstLine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U Z A S A D N I E N I E </w:t>
      </w:r>
    </w:p>
    <w:p w:rsidR="00C61F02" w:rsidRDefault="00C61F02" w:rsidP="00C61F02">
      <w:pPr>
        <w:jc w:val="both"/>
        <w:rPr>
          <w:sz w:val="28"/>
          <w:szCs w:val="28"/>
        </w:rPr>
      </w:pPr>
    </w:p>
    <w:p w:rsidR="00C61F02" w:rsidRDefault="00C61F02" w:rsidP="00C61F0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Przepisy  ustawy o finansach publicznych w art.228 ust 1 i 2 upoważniają  Zarząd Powiatu do przekazania  uprawnień kierownikom jednostek organizacyjnych  jednostki samorządu terytorialnego  do zaciągania zobowiązań  związanych  z realizacją  przedsięwzięć  zamieszczonych w Wieloletniej Prognozie Finansowej  oraz z tytułu umów , których realizacja w roku  budżetowym  i latach  następnych jest  niezbędna  do zapewnienia  ciągłości  działania jednostki.  Rada </w:t>
      </w:r>
      <w:r w:rsidR="0068219B">
        <w:rPr>
          <w:sz w:val="28"/>
          <w:szCs w:val="28"/>
        </w:rPr>
        <w:t xml:space="preserve"> Powiatu upoważniła Zarząd do </w:t>
      </w:r>
      <w:r w:rsidR="00D14E6D">
        <w:rPr>
          <w:sz w:val="28"/>
          <w:szCs w:val="28"/>
        </w:rPr>
        <w:t>pr</w:t>
      </w:r>
      <w:r>
        <w:rPr>
          <w:sz w:val="28"/>
          <w:szCs w:val="28"/>
        </w:rPr>
        <w:t>zekazania  kierownikom  jednostek organizacyjnych  Powiatu  Jeleniogórskiego takich  uprawnień . Podjęcie przez Zarząd Powiatu uchwały w tej sprawie jest celowe i zgodne z obowiązującymi przepisami prawa.</w:t>
      </w:r>
    </w:p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p w:rsidR="00C61F02" w:rsidRDefault="00C61F02"/>
    <w:sectPr w:rsidR="00C61F02" w:rsidSect="007F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D044E"/>
    <w:rsid w:val="0008550C"/>
    <w:rsid w:val="00091F0F"/>
    <w:rsid w:val="000E119E"/>
    <w:rsid w:val="0012592C"/>
    <w:rsid w:val="001C47D2"/>
    <w:rsid w:val="0024054A"/>
    <w:rsid w:val="005315FD"/>
    <w:rsid w:val="00532932"/>
    <w:rsid w:val="005740D7"/>
    <w:rsid w:val="00610060"/>
    <w:rsid w:val="0063678F"/>
    <w:rsid w:val="0068219B"/>
    <w:rsid w:val="006E0020"/>
    <w:rsid w:val="00702602"/>
    <w:rsid w:val="007375D3"/>
    <w:rsid w:val="00773729"/>
    <w:rsid w:val="007A0C08"/>
    <w:rsid w:val="007F2D96"/>
    <w:rsid w:val="00A700B1"/>
    <w:rsid w:val="00A71433"/>
    <w:rsid w:val="00B02099"/>
    <w:rsid w:val="00B94674"/>
    <w:rsid w:val="00C379C7"/>
    <w:rsid w:val="00C61F02"/>
    <w:rsid w:val="00D14E6D"/>
    <w:rsid w:val="00E10AD9"/>
    <w:rsid w:val="00E307DF"/>
    <w:rsid w:val="00ED044E"/>
    <w:rsid w:val="00ED5F8A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U. Urban</cp:lastModifiedBy>
  <cp:revision>37</cp:revision>
  <cp:lastPrinted>2018-01-03T12:49:00Z</cp:lastPrinted>
  <dcterms:created xsi:type="dcterms:W3CDTF">2013-12-18T11:09:00Z</dcterms:created>
  <dcterms:modified xsi:type="dcterms:W3CDTF">2018-01-08T07:43:00Z</dcterms:modified>
</cp:coreProperties>
</file>