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EA" w:rsidRPr="00C401EA" w:rsidRDefault="00C401EA" w:rsidP="00C401EA">
      <w:pPr>
        <w:pStyle w:val="Tekstpodstawowywcity"/>
        <w:ind w:left="3115" w:firstLine="425"/>
        <w:rPr>
          <w:b/>
          <w:sz w:val="20"/>
          <w:szCs w:val="20"/>
        </w:rPr>
      </w:pPr>
      <w:r w:rsidRPr="00C401EA">
        <w:rPr>
          <w:b/>
          <w:sz w:val="20"/>
          <w:szCs w:val="20"/>
        </w:rPr>
        <w:t>PROJEKT</w:t>
      </w:r>
    </w:p>
    <w:p w:rsidR="00272A71" w:rsidRDefault="00272A71" w:rsidP="00272A71">
      <w:pPr>
        <w:pStyle w:val="Tekstpodstawowywcity"/>
        <w:ind w:left="5664"/>
        <w:rPr>
          <w:sz w:val="20"/>
          <w:szCs w:val="20"/>
        </w:rPr>
      </w:pPr>
      <w:r>
        <w:rPr>
          <w:sz w:val="20"/>
          <w:szCs w:val="20"/>
        </w:rPr>
        <w:t>Załącznik  do Uchwały </w:t>
      </w:r>
      <w:r w:rsidR="00BA648B">
        <w:rPr>
          <w:sz w:val="20"/>
          <w:szCs w:val="20"/>
        </w:rPr>
        <w:t>34/103/15</w:t>
      </w:r>
    </w:p>
    <w:p w:rsidR="00272A71" w:rsidRPr="003E1B36" w:rsidRDefault="002F006E" w:rsidP="00272A71">
      <w:pPr>
        <w:pStyle w:val="Tekstpodstawowywcity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Zarządu </w:t>
      </w:r>
      <w:r w:rsidR="00272A71">
        <w:rPr>
          <w:sz w:val="20"/>
          <w:szCs w:val="20"/>
        </w:rPr>
        <w:t xml:space="preserve"> Powiatu Jeleniogórskiego </w:t>
      </w:r>
      <w:r w:rsidR="00272A71">
        <w:rPr>
          <w:sz w:val="20"/>
          <w:szCs w:val="20"/>
        </w:rPr>
        <w:br/>
        <w:t xml:space="preserve">z dnia </w:t>
      </w:r>
      <w:r>
        <w:rPr>
          <w:sz w:val="20"/>
          <w:szCs w:val="20"/>
        </w:rPr>
        <w:t>31 sierpnia</w:t>
      </w:r>
      <w:r w:rsidR="00272A71">
        <w:rPr>
          <w:sz w:val="20"/>
          <w:szCs w:val="20"/>
        </w:rPr>
        <w:t xml:space="preserve"> 2015</w:t>
      </w:r>
      <w:r w:rsidR="00272A71">
        <w:rPr>
          <w:sz w:val="22"/>
          <w:szCs w:val="22"/>
        </w:rPr>
        <w:t xml:space="preserve"> r. </w:t>
      </w:r>
    </w:p>
    <w:p w:rsidR="00272A71" w:rsidRPr="00306067" w:rsidRDefault="00272A71" w:rsidP="00272A71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Program i formy współpracy Powiatu Jeleniogórskiego </w:t>
      </w:r>
    </w:p>
    <w:p w:rsidR="00272A71" w:rsidRPr="00306067" w:rsidRDefault="00272A71" w:rsidP="00272A71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z organizacjami pozarządowymi i innymi podmiotami w 201</w:t>
      </w:r>
      <w:r w:rsidR="00C401E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roku.</w:t>
      </w:r>
    </w:p>
    <w:p w:rsidR="00272A71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</w:p>
    <w:p w:rsidR="00272A71" w:rsidRPr="00306067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</w:p>
    <w:p w:rsidR="00272A71" w:rsidRPr="00306067" w:rsidRDefault="00272A71" w:rsidP="00272A71">
      <w:pPr>
        <w:pStyle w:val="Tekstpodstawowywcity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</w:t>
      </w:r>
    </w:p>
    <w:p w:rsidR="00272A71" w:rsidRPr="00306067" w:rsidRDefault="00272A71" w:rsidP="00272A71">
      <w:pPr>
        <w:pStyle w:val="Tekstpodstawowywcity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Cel główny i cele szczegółowe</w:t>
      </w:r>
    </w:p>
    <w:p w:rsidR="00272A71" w:rsidRPr="00306067" w:rsidRDefault="00272A71" w:rsidP="00272A71">
      <w:pPr>
        <w:pStyle w:val="Tekstpodstawowywcity1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72A71" w:rsidRPr="00306067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>§ 1. Celem programu jest dalsze tworzenie systemu obywatelskiej aktywności  i odpowiedzialności w budowaniu społeczeństwa obywatelskiego na poziomie powiatowym poprzez :</w:t>
      </w:r>
    </w:p>
    <w:p w:rsidR="00272A71" w:rsidRPr="00306067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1) umacnianie w świadomości społecznej poczucia odpowiedzialności za siebie,     swoje otoczenie, wspólnotę lokalną oraz jej tradycje,</w:t>
      </w:r>
    </w:p>
    <w:p w:rsidR="00272A71" w:rsidRPr="00306067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2) tworzenie warunków do zwiększenia aktywności społecznej mieszkańców     Powiatu Jeleniogórskiego,</w:t>
      </w:r>
    </w:p>
    <w:p w:rsidR="00272A71" w:rsidRPr="00306067" w:rsidRDefault="00260D2D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pełniejszego zaspoka</w:t>
      </w:r>
      <w:r w:rsidR="00272A71" w:rsidRPr="00306067">
        <w:rPr>
          <w:rFonts w:ascii="Times New Roman" w:hAnsi="Times New Roman" w:cs="Times New Roman"/>
          <w:sz w:val="28"/>
          <w:szCs w:val="28"/>
        </w:rPr>
        <w:t xml:space="preserve">jania </w:t>
      </w:r>
      <w:r w:rsidR="00272A71">
        <w:rPr>
          <w:rFonts w:ascii="Times New Roman" w:hAnsi="Times New Roman" w:cs="Times New Roman"/>
          <w:sz w:val="28"/>
          <w:szCs w:val="28"/>
        </w:rPr>
        <w:t xml:space="preserve">potrzeb i oczekiwań </w:t>
      </w:r>
      <w:r w:rsidR="00272A71" w:rsidRPr="00306067">
        <w:rPr>
          <w:rFonts w:ascii="Times New Roman" w:hAnsi="Times New Roman" w:cs="Times New Roman"/>
          <w:sz w:val="28"/>
          <w:szCs w:val="28"/>
        </w:rPr>
        <w:t>mieszkańców.</w:t>
      </w:r>
    </w:p>
    <w:p w:rsidR="00272A71" w:rsidRDefault="00272A71" w:rsidP="00272A71">
      <w:pPr>
        <w:pStyle w:val="Tekstpodstawowywcity1"/>
        <w:rPr>
          <w:sz w:val="28"/>
          <w:szCs w:val="28"/>
        </w:rPr>
      </w:pPr>
    </w:p>
    <w:p w:rsidR="00272A71" w:rsidRDefault="00272A71" w:rsidP="00272A71">
      <w:pPr>
        <w:pStyle w:val="Tekstpodstawowywcity1"/>
        <w:rPr>
          <w:sz w:val="28"/>
          <w:szCs w:val="28"/>
        </w:rPr>
      </w:pPr>
    </w:p>
    <w:p w:rsidR="00272A71" w:rsidRPr="00306067" w:rsidRDefault="00272A71" w:rsidP="00272A71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II</w:t>
      </w:r>
    </w:p>
    <w:p w:rsidR="00272A71" w:rsidRPr="00306067" w:rsidRDefault="00272A71" w:rsidP="00272A71">
      <w:pPr>
        <w:pStyle w:val="Tekstpodstawowywcity1"/>
        <w:jc w:val="center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Za</w:t>
      </w:r>
      <w:r>
        <w:rPr>
          <w:rFonts w:ascii="Times New Roman" w:hAnsi="Times New Roman" w:cs="Times New Roman"/>
          <w:b/>
          <w:bCs/>
          <w:sz w:val="28"/>
          <w:szCs w:val="28"/>
        </w:rPr>
        <w:t>sady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współpracy </w:t>
      </w:r>
    </w:p>
    <w:p w:rsidR="00272A71" w:rsidRPr="00306067" w:rsidRDefault="00272A71" w:rsidP="00272A71">
      <w:pPr>
        <w:pStyle w:val="Tekstpodstawowywcity1"/>
        <w:ind w:left="360"/>
        <w:rPr>
          <w:rFonts w:ascii="Times New Roman" w:hAnsi="Times New Roman" w:cs="Times New Roman"/>
          <w:sz w:val="28"/>
          <w:szCs w:val="28"/>
        </w:rPr>
      </w:pPr>
    </w:p>
    <w:p w:rsidR="00272A71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 xml:space="preserve">§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06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Współpraca Powiatu Jeleniogórskiego z podmiotami Programu opiera się na następujących zasadach:</w:t>
      </w:r>
    </w:p>
    <w:p w:rsidR="00272A71" w:rsidRPr="00EA32D6" w:rsidRDefault="00272A71" w:rsidP="00272A71">
      <w:pPr>
        <w:pStyle w:val="Tekstpodstawowywcity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pomocniczości – </w:t>
      </w:r>
      <w:r w:rsidRPr="00EA32D6">
        <w:rPr>
          <w:rFonts w:ascii="Times New Roman" w:hAnsi="Times New Roman" w:cs="Times New Roman"/>
          <w:sz w:val="28"/>
          <w:szCs w:val="28"/>
        </w:rPr>
        <w:t>Powiat uznaje prawo podmiotów Programu do samodzielnego definiowania i rozwiązywania problemów, w tym należących do sfery zadań publicznych i w takim zakresie współpracuje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z nimi. Wspiera ich działalność</w:t>
      </w:r>
      <w:r w:rsidRPr="00EA32D6">
        <w:rPr>
          <w:rFonts w:ascii="Times New Roman" w:hAnsi="Times New Roman" w:cs="Times New Roman"/>
          <w:sz w:val="28"/>
          <w:szCs w:val="28"/>
        </w:rPr>
        <w:t xml:space="preserve"> i umożliwia realizację zadań publicznych na zasadach i formie określonej w ustawie;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A71" w:rsidRDefault="00272A71" w:rsidP="00272A71">
      <w:pPr>
        <w:pStyle w:val="Tekstpodstawowywcity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suwerenności stron –</w:t>
      </w:r>
      <w:r>
        <w:rPr>
          <w:rFonts w:ascii="Times New Roman" w:hAnsi="Times New Roman" w:cs="Times New Roman"/>
          <w:sz w:val="28"/>
          <w:szCs w:val="28"/>
        </w:rPr>
        <w:t xml:space="preserve"> Powiat respektuje niezależność i suwerenność podmiotów Programu, ich związków i reprezentacji;</w:t>
      </w:r>
    </w:p>
    <w:p w:rsidR="00272A71" w:rsidRDefault="00272A71" w:rsidP="00272A71">
      <w:pPr>
        <w:pStyle w:val="Tekstpodstawowywcity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A32D6">
        <w:rPr>
          <w:rFonts w:ascii="Times New Roman" w:hAnsi="Times New Roman" w:cs="Times New Roman"/>
          <w:b/>
          <w:sz w:val="28"/>
          <w:szCs w:val="28"/>
        </w:rPr>
        <w:t>partnerstwa</w:t>
      </w:r>
      <w:r>
        <w:rPr>
          <w:rFonts w:ascii="Times New Roman" w:hAnsi="Times New Roman" w:cs="Times New Roman"/>
          <w:sz w:val="28"/>
          <w:szCs w:val="28"/>
        </w:rPr>
        <w:t xml:space="preserve"> – podmioty Programu, na zasadach i formie określonej </w:t>
      </w:r>
      <w:r>
        <w:rPr>
          <w:rFonts w:ascii="Times New Roman" w:hAnsi="Times New Roman" w:cs="Times New Roman"/>
          <w:sz w:val="28"/>
          <w:szCs w:val="28"/>
        </w:rPr>
        <w:br/>
        <w:t>w ustawie oraz zgodnie z trybem wynikającym z odrębnych przepisów, uczestniczą w identyfikowaniu i definiowaniu problemów społecznych, wypracowywaniu sposobów ich rozwiązywania oraz wykonywania zadań publicznych;</w:t>
      </w:r>
    </w:p>
    <w:p w:rsidR="00272A71" w:rsidRDefault="00272A71" w:rsidP="00272A71">
      <w:pPr>
        <w:pStyle w:val="Tekstpodstawowywcity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efektywności – </w:t>
      </w:r>
      <w:r>
        <w:rPr>
          <w:rFonts w:ascii="Times New Roman" w:hAnsi="Times New Roman" w:cs="Times New Roman"/>
          <w:sz w:val="28"/>
          <w:szCs w:val="28"/>
        </w:rPr>
        <w:t xml:space="preserve">Powiat przy zlecaniu zadań publicznych  podmiotom Programu dokonuje wyboru najefektywniejszego sposobu wykorzystania środków publicznych, oczekując rzetelnej realizacji przyjętych zadań oraz wywiązywania się z zobowiązań merytorycznych, finansowych </w:t>
      </w:r>
      <w:r>
        <w:rPr>
          <w:rFonts w:ascii="Times New Roman" w:hAnsi="Times New Roman" w:cs="Times New Roman"/>
          <w:sz w:val="28"/>
          <w:szCs w:val="28"/>
        </w:rPr>
        <w:br/>
        <w:t xml:space="preserve">i sprawozdawczych; </w:t>
      </w:r>
    </w:p>
    <w:p w:rsidR="00272A71" w:rsidRDefault="00272A71" w:rsidP="00272A71">
      <w:pPr>
        <w:pStyle w:val="Tekstpodstawowywcity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jawności –</w:t>
      </w:r>
      <w:r>
        <w:rPr>
          <w:rFonts w:ascii="Times New Roman" w:hAnsi="Times New Roman" w:cs="Times New Roman"/>
          <w:sz w:val="28"/>
          <w:szCs w:val="28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272A71" w:rsidRPr="00EA32D6" w:rsidRDefault="00272A71" w:rsidP="00272A71">
      <w:pPr>
        <w:pStyle w:val="Tekstpodstawowywcity1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uczciwej konkurencyjności –</w:t>
      </w:r>
      <w:r>
        <w:rPr>
          <w:rFonts w:ascii="Times New Roman" w:hAnsi="Times New Roman" w:cs="Times New Roman"/>
          <w:sz w:val="28"/>
          <w:szCs w:val="28"/>
        </w:rPr>
        <w:t xml:space="preserve"> Powiat przy zlecaniu realizacji zadań publicznych równorzędnie traktuje wszystkie podmioty Programu, stosując jednakowe kryteria oceny złożonych ofert.</w:t>
      </w:r>
    </w:p>
    <w:p w:rsidR="00272A71" w:rsidRDefault="00272A71" w:rsidP="00272A71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A71" w:rsidRDefault="00272A71" w:rsidP="00272A71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A71" w:rsidRPr="00306067" w:rsidRDefault="00272A71" w:rsidP="00272A71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III</w:t>
      </w:r>
    </w:p>
    <w:p w:rsidR="00272A71" w:rsidRPr="00306067" w:rsidRDefault="00272A71" w:rsidP="00272A71">
      <w:pPr>
        <w:pStyle w:val="Tekstpodstawowywcity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>Zakres przedmiotowy</w:t>
      </w:r>
    </w:p>
    <w:p w:rsidR="00272A71" w:rsidRPr="00306067" w:rsidRDefault="00272A71" w:rsidP="00272A71">
      <w:pPr>
        <w:pStyle w:val="Tekstpodstawowywcity1"/>
        <w:ind w:firstLine="708"/>
        <w:rPr>
          <w:rFonts w:ascii="Times New Roman" w:hAnsi="Times New Roman" w:cs="Times New Roman"/>
          <w:sz w:val="28"/>
          <w:szCs w:val="28"/>
        </w:rPr>
      </w:pPr>
    </w:p>
    <w:p w:rsidR="00272A71" w:rsidRPr="00306067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>§ 3. Przedmiotem współpracy Powiatu Jeleniogórskiego z organizacjami pozarządowymi działającymi w sferze pożytku publicznego i innymi podmiotami   prowadzącymi działalność w sferze pożytku publicznego jest :</w:t>
      </w:r>
    </w:p>
    <w:p w:rsidR="00272A71" w:rsidRPr="00306067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1) realizacja zadań powiatu, określonych w ustawach,</w:t>
      </w:r>
    </w:p>
    <w:p w:rsidR="00272A71" w:rsidRPr="00306067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2) określenie potrzeb społecznych i sposobu ich rozwiązania,</w:t>
      </w:r>
    </w:p>
    <w:p w:rsidR="00272A71" w:rsidRPr="00306067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3) podniesienie  efektywności działań kierowanych do mieszkańców Powiatu</w:t>
      </w:r>
    </w:p>
    <w:p w:rsidR="00272A71" w:rsidRPr="00306067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    Jeleniogórskiego,</w:t>
      </w:r>
    </w:p>
    <w:p w:rsidR="00272A71" w:rsidRPr="00306067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4) tworzenie systemu rozwiązywania ważnych problemów społecznych.</w:t>
      </w: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IV </w:t>
      </w: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Formy współpracy</w:t>
      </w:r>
    </w:p>
    <w:p w:rsidR="00272A71" w:rsidRDefault="00272A71" w:rsidP="00272A71">
      <w:pPr>
        <w:pStyle w:val="Tekstpodstawowy"/>
        <w:rPr>
          <w:sz w:val="28"/>
          <w:szCs w:val="28"/>
        </w:rPr>
      </w:pP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4.1. Powiat Jeleniogórski realizuje zadania publiczne we współpracy </w:t>
      </w:r>
      <w:r>
        <w:rPr>
          <w:sz w:val="28"/>
          <w:szCs w:val="28"/>
        </w:rPr>
        <w:br/>
        <w:t xml:space="preserve">z podmiotami prowadzącymi działalność w sferze pożytku publicznego. </w:t>
      </w: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Współpraca finansowa odbywa się w formach :</w:t>
      </w:r>
    </w:p>
    <w:p w:rsidR="00272A71" w:rsidRDefault="00272A71" w:rsidP="00272A71">
      <w:pPr>
        <w:pStyle w:val="Tekstpodstawowy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powierzenia    zadania    do    realizacji     wraz z udzieleniem dotacji  na  finansowanie zadania ,</w:t>
      </w:r>
    </w:p>
    <w:p w:rsidR="00272A71" w:rsidRDefault="00272A71" w:rsidP="00272A71">
      <w:pPr>
        <w:pStyle w:val="Tekstpodstawowy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wspierania realizacji zadania wraz z udzieleniem dotacji na jego dofinansowanie, </w:t>
      </w: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Współpraca pozafinansowa może odbywać się  poprzez: </w:t>
      </w:r>
    </w:p>
    <w:p w:rsidR="00272A71" w:rsidRDefault="00272A71" w:rsidP="00272A71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informowanie o kierunkach działania i współdziałania w celu    zharmonizowania tych kierunków pod warunkiem wzajemności,           </w:t>
      </w:r>
    </w:p>
    <w:p w:rsidR="00272A71" w:rsidRDefault="00272A71" w:rsidP="00272A71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  w   pozyskiwaniu      środków    finansowych    ze  źródeł zewnętrznych – pozabudżetowych, w szczególności z funduszy strukturalnych Unii Europejskiej, </w:t>
      </w:r>
    </w:p>
    <w:p w:rsidR="00272A71" w:rsidRDefault="00272A71" w:rsidP="00272A71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wspomaganie informacyjne i szkoleniowe organizacji pozarządowych, </w:t>
      </w:r>
    </w:p>
    <w:p w:rsidR="00272A71" w:rsidRDefault="00272A71" w:rsidP="00272A71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współpracę w sferze programowej, planowaniu oraz realizacji wspólnych przedsięwzięć ( konferencji, szkoleń, warsztatów),</w:t>
      </w:r>
    </w:p>
    <w:p w:rsidR="00272A71" w:rsidRDefault="00272A71" w:rsidP="00272A71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 z organizacjami zajmującymi się problematyką promocji zatrudnienia i aktywizacji zawodowej osób pozostających bez pracy, </w:t>
      </w:r>
      <w:r>
        <w:rPr>
          <w:sz w:val="28"/>
          <w:szCs w:val="28"/>
        </w:rPr>
        <w:br/>
        <w:t>w formie zespołów o charakterze doradczym i inicjatywnym,</w:t>
      </w:r>
    </w:p>
    <w:p w:rsidR="00272A71" w:rsidRDefault="00272A71" w:rsidP="00272A71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użyczanie lokali na działalność podmiotów prowadzących działalność pożytku publicznego,</w:t>
      </w:r>
    </w:p>
    <w:p w:rsidR="00272A71" w:rsidRDefault="00272A71" w:rsidP="00272A71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promocję działalności podmiotów prowadzących działalność pożytku  publicznego w serwisie internetowym Starostwa.</w:t>
      </w:r>
    </w:p>
    <w:p w:rsidR="00272A71" w:rsidRDefault="00272A71" w:rsidP="00E60423">
      <w:pPr>
        <w:pStyle w:val="Tekstpodstawowy"/>
        <w:rPr>
          <w:b/>
          <w:bCs/>
          <w:sz w:val="28"/>
          <w:szCs w:val="28"/>
        </w:rPr>
      </w:pPr>
    </w:p>
    <w:p w:rsidR="00272A71" w:rsidRPr="00306067" w:rsidRDefault="00272A71" w:rsidP="00272A71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V</w:t>
      </w:r>
    </w:p>
    <w:p w:rsidR="00272A71" w:rsidRPr="00306067" w:rsidRDefault="00272A71" w:rsidP="00272A71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Priorytetowe zadania publiczne</w:t>
      </w:r>
    </w:p>
    <w:p w:rsidR="00272A71" w:rsidRDefault="00272A71" w:rsidP="00272A71">
      <w:pPr>
        <w:pStyle w:val="Tekstpodstawowywcity1"/>
        <w:rPr>
          <w:sz w:val="20"/>
          <w:szCs w:val="20"/>
        </w:rPr>
      </w:pPr>
      <w:r>
        <w:t>   </w:t>
      </w:r>
    </w:p>
    <w:p w:rsidR="00272A71" w:rsidRPr="0081371F" w:rsidRDefault="00272A71" w:rsidP="00272A71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t> 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§ 5. W 2016</w:t>
      </w:r>
      <w:r w:rsidRPr="0081371F">
        <w:rPr>
          <w:rFonts w:ascii="Times New Roman" w:hAnsi="Times New Roman" w:cs="Times New Roman"/>
          <w:sz w:val="28"/>
          <w:szCs w:val="28"/>
        </w:rPr>
        <w:t xml:space="preserve"> roku Powiat Jeleniogórski będzie</w:t>
      </w:r>
      <w:r w:rsidRPr="0081371F">
        <w:rPr>
          <w:rFonts w:ascii="Times New Roman" w:hAnsi="Times New Roman" w:cs="Times New Roman"/>
        </w:rPr>
        <w:t xml:space="preserve"> </w:t>
      </w:r>
      <w:r w:rsidRPr="0081371F">
        <w:rPr>
          <w:rFonts w:ascii="Times New Roman" w:hAnsi="Times New Roman" w:cs="Times New Roman"/>
          <w:sz w:val="28"/>
          <w:szCs w:val="28"/>
        </w:rPr>
        <w:t xml:space="preserve"> wspierał lub powierzał organizacjom pozarządowym </w:t>
      </w:r>
      <w:r w:rsidR="00A679D8">
        <w:rPr>
          <w:rFonts w:ascii="Times New Roman" w:hAnsi="Times New Roman" w:cs="Times New Roman"/>
          <w:sz w:val="28"/>
          <w:szCs w:val="28"/>
        </w:rPr>
        <w:t xml:space="preserve">i innym podmiotom, </w:t>
      </w:r>
      <w:r w:rsidRPr="0081371F">
        <w:rPr>
          <w:rFonts w:ascii="Times New Roman" w:hAnsi="Times New Roman" w:cs="Times New Roman"/>
          <w:sz w:val="28"/>
          <w:szCs w:val="28"/>
        </w:rPr>
        <w:t>działającym w sferze pożytku publicznego, realizację zadań, w zakresie : </w:t>
      </w:r>
    </w:p>
    <w:p w:rsidR="00272A71" w:rsidRPr="006E06D2" w:rsidRDefault="00272A71" w:rsidP="006E06D2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pomocy społecznej,</w:t>
      </w:r>
      <w:r w:rsidRPr="0081371F">
        <w:rPr>
          <w:b/>
          <w:bCs/>
          <w:sz w:val="28"/>
          <w:szCs w:val="28"/>
        </w:rPr>
        <w:t xml:space="preserve"> </w:t>
      </w:r>
      <w:r w:rsidRPr="0034394C">
        <w:rPr>
          <w:sz w:val="28"/>
          <w:szCs w:val="28"/>
        </w:rPr>
        <w:t>poprzez </w:t>
      </w:r>
      <w:r>
        <w:rPr>
          <w:sz w:val="28"/>
          <w:szCs w:val="28"/>
        </w:rPr>
        <w:t xml:space="preserve">: </w:t>
      </w:r>
      <w:r w:rsidRPr="0034394C">
        <w:rPr>
          <w:sz w:val="28"/>
          <w:szCs w:val="28"/>
        </w:rPr>
        <w:t>prowadzenie domu pomocy społecznej dla dzieci i młodzieży  niepełnosprawnych intelektualnie</w:t>
      </w:r>
      <w:r w:rsidR="00260D2D">
        <w:rPr>
          <w:sz w:val="28"/>
          <w:szCs w:val="28"/>
        </w:rPr>
        <w:t xml:space="preserve"> </w:t>
      </w:r>
      <w:r w:rsidR="00260D2D">
        <w:rPr>
          <w:bCs/>
          <w:sz w:val="28"/>
          <w:szCs w:val="28"/>
        </w:rPr>
        <w:t>(</w:t>
      </w:r>
      <w:r w:rsidR="006E06D2" w:rsidRPr="0067363A">
        <w:rPr>
          <w:bCs/>
          <w:sz w:val="28"/>
          <w:szCs w:val="28"/>
        </w:rPr>
        <w:t>kontynuacja);</w:t>
      </w:r>
    </w:p>
    <w:p w:rsidR="0067363A" w:rsidRPr="0067363A" w:rsidRDefault="00272A71" w:rsidP="00272A71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 w:rsidRPr="0067363A">
        <w:rPr>
          <w:b/>
          <w:bCs/>
          <w:sz w:val="28"/>
          <w:szCs w:val="28"/>
        </w:rPr>
        <w:t>wspierania rodziny i systemu pieczy zastępczej</w:t>
      </w:r>
      <w:r w:rsidR="00260D2D">
        <w:rPr>
          <w:bCs/>
          <w:sz w:val="28"/>
          <w:szCs w:val="28"/>
        </w:rPr>
        <w:t xml:space="preserve"> polegających</w:t>
      </w:r>
      <w:r w:rsidRPr="0067363A">
        <w:rPr>
          <w:bCs/>
          <w:sz w:val="28"/>
          <w:szCs w:val="28"/>
        </w:rPr>
        <w:t xml:space="preserve"> na zapewnieniu dla dzieci pieczy zastępczej w placówce opiekuńczo – wychowawczej  typu socjalizacyjnego na terenie powiatu jeleniogórskiego </w:t>
      </w:r>
      <w:r w:rsidR="00CC100C">
        <w:rPr>
          <w:bCs/>
          <w:sz w:val="28"/>
          <w:szCs w:val="28"/>
        </w:rPr>
        <w:t xml:space="preserve">           </w:t>
      </w:r>
      <w:r w:rsidRPr="0067363A">
        <w:rPr>
          <w:bCs/>
          <w:sz w:val="28"/>
          <w:szCs w:val="28"/>
        </w:rPr>
        <w:t>( kontynuacja);</w:t>
      </w:r>
    </w:p>
    <w:p w:rsidR="0067363A" w:rsidRPr="0067363A" w:rsidRDefault="0067363A" w:rsidP="0067363A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działalności na rzecz osób niepełnosprawnych, </w:t>
      </w:r>
      <w:r w:rsidRPr="004471FF">
        <w:rPr>
          <w:sz w:val="28"/>
          <w:szCs w:val="28"/>
        </w:rPr>
        <w:t>poprzez</w:t>
      </w:r>
      <w:r>
        <w:rPr>
          <w:sz w:val="28"/>
          <w:szCs w:val="28"/>
        </w:rPr>
        <w:t xml:space="preserve"> współfinansowanie kosztów działalności warsztatów terapii zajęciowej osób niepełnosprawnych </w:t>
      </w:r>
      <w:r w:rsidRPr="0067363A">
        <w:rPr>
          <w:bCs/>
          <w:sz w:val="28"/>
          <w:szCs w:val="28"/>
        </w:rPr>
        <w:t>( kontynuacja);</w:t>
      </w:r>
    </w:p>
    <w:p w:rsidR="00272A71" w:rsidRPr="0067363A" w:rsidRDefault="00272A71" w:rsidP="0067363A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 w:rsidRPr="0067363A">
        <w:rPr>
          <w:b/>
          <w:sz w:val="28"/>
          <w:szCs w:val="28"/>
        </w:rPr>
        <w:t>kultury, sztuki, ochrony dóbr kultury i dziedzictwa narodowego</w:t>
      </w:r>
      <w:r w:rsidRPr="0067363A">
        <w:rPr>
          <w:b/>
          <w:bCs/>
          <w:sz w:val="28"/>
          <w:szCs w:val="28"/>
        </w:rPr>
        <w:t>,</w:t>
      </w:r>
      <w:r w:rsidRPr="0067363A">
        <w:rPr>
          <w:sz w:val="28"/>
          <w:szCs w:val="28"/>
        </w:rPr>
        <w:t xml:space="preserve">     poprzez : organizację przedsięwzięć artystycznych </w:t>
      </w:r>
      <w:r w:rsidR="0067363A">
        <w:rPr>
          <w:sz w:val="28"/>
          <w:szCs w:val="28"/>
        </w:rPr>
        <w:br/>
      </w:r>
      <w:r w:rsidRPr="0067363A">
        <w:rPr>
          <w:sz w:val="28"/>
          <w:szCs w:val="28"/>
        </w:rPr>
        <w:t>i kulturalnych o zasięgu       ponadlokalnym, mających szczególne znaczenie dla</w:t>
      </w:r>
      <w:r w:rsidR="0067363A">
        <w:rPr>
          <w:sz w:val="28"/>
          <w:szCs w:val="28"/>
        </w:rPr>
        <w:t> </w:t>
      </w:r>
      <w:r w:rsidRPr="0067363A">
        <w:rPr>
          <w:sz w:val="28"/>
          <w:szCs w:val="28"/>
        </w:rPr>
        <w:t>kultury</w:t>
      </w:r>
      <w:r w:rsidR="0067363A">
        <w:rPr>
          <w:sz w:val="28"/>
          <w:szCs w:val="28"/>
        </w:rPr>
        <w:t> </w:t>
      </w:r>
      <w:r w:rsidRPr="0067363A">
        <w:rPr>
          <w:sz w:val="28"/>
          <w:szCs w:val="28"/>
        </w:rPr>
        <w:t>powiatu</w:t>
      </w:r>
      <w:r w:rsidR="0067363A">
        <w:rPr>
          <w:sz w:val="28"/>
          <w:szCs w:val="28"/>
        </w:rPr>
        <w:t xml:space="preserve">  </w:t>
      </w:r>
      <w:r w:rsidRPr="0067363A">
        <w:rPr>
          <w:sz w:val="28"/>
          <w:szCs w:val="28"/>
        </w:rPr>
        <w:t> i regionu;</w:t>
      </w:r>
    </w:p>
    <w:p w:rsidR="00272A71" w:rsidRDefault="00272A71" w:rsidP="006E06D2">
      <w:pPr>
        <w:pStyle w:val="Tekstpodstawowy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wspierania i </w:t>
      </w:r>
      <w:r w:rsidRPr="009742F6">
        <w:rPr>
          <w:b/>
          <w:sz w:val="28"/>
          <w:szCs w:val="28"/>
        </w:rPr>
        <w:t>upowszechniania kultury fizycznej i sportu</w:t>
      </w:r>
      <w:r w:rsidRPr="009742F6">
        <w:rPr>
          <w:b/>
          <w:bCs/>
          <w:sz w:val="28"/>
          <w:szCs w:val="28"/>
        </w:rPr>
        <w:t xml:space="preserve">, </w:t>
      </w:r>
      <w:r w:rsidRPr="0067363A">
        <w:rPr>
          <w:sz w:val="28"/>
          <w:szCs w:val="28"/>
        </w:rPr>
        <w:t>poprzez :</w:t>
      </w:r>
      <w:r w:rsidRPr="0067363A">
        <w:rPr>
          <w:bCs/>
          <w:sz w:val="28"/>
          <w:szCs w:val="28"/>
        </w:rPr>
        <w:t xml:space="preserve"> </w:t>
      </w:r>
    </w:p>
    <w:p w:rsidR="00272A71" w:rsidRPr="006E06D2" w:rsidRDefault="00272A71" w:rsidP="006E06D2">
      <w:pPr>
        <w:pStyle w:val="Tekstpodstawowy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 xml:space="preserve">organizację imprez rekreacyjnych o zasięgu powiatowym   </w:t>
      </w:r>
      <w:r w:rsidRPr="006E06D2">
        <w:rPr>
          <w:sz w:val="28"/>
          <w:szCs w:val="28"/>
        </w:rPr>
        <w:br/>
        <w:t>i współzawodnictwo dzieci i młodzieży szkolnej;</w:t>
      </w:r>
    </w:p>
    <w:p w:rsidR="00272A71" w:rsidRPr="006E06D2" w:rsidRDefault="00272A71" w:rsidP="006E06D2">
      <w:pPr>
        <w:pStyle w:val="Tekstpodstawowy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>organizację imprez i współzawodnictwo dzieci i młodzieży</w:t>
      </w:r>
      <w:r w:rsidRPr="006E06D2">
        <w:rPr>
          <w:sz w:val="28"/>
          <w:szCs w:val="28"/>
        </w:rPr>
        <w:br/>
        <w:t>w środowisku wiejskim;</w:t>
      </w:r>
    </w:p>
    <w:p w:rsidR="0067363A" w:rsidRPr="006E06D2" w:rsidRDefault="0067363A" w:rsidP="006E06D2">
      <w:pPr>
        <w:pStyle w:val="Tekstpodstawowy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 xml:space="preserve">organizację  dużych cyklicznych imprez sportowych  o charakterze regionalnym, ogólnopolskim i międzynarodowym promujących powiat jeleniogórski; </w:t>
      </w:r>
    </w:p>
    <w:p w:rsidR="0067363A" w:rsidRPr="006E06D2" w:rsidRDefault="00272A71" w:rsidP="006E06D2">
      <w:pPr>
        <w:pStyle w:val="Tekstpodstawowy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>szkolenia dzieci i młodzieży w kategoriach wiekowych oraz przygotowanie i start reprezentacji powiatu w ogólnopolskim</w:t>
      </w:r>
      <w:r w:rsidR="006E06D2">
        <w:rPr>
          <w:sz w:val="28"/>
          <w:szCs w:val="28"/>
        </w:rPr>
        <w:t xml:space="preserve"> współzawodnictwie młodzieżowym.</w:t>
      </w:r>
    </w:p>
    <w:p w:rsidR="00272A71" w:rsidRDefault="0067363A" w:rsidP="0067363A">
      <w:pPr>
        <w:pStyle w:val="Tekstpodstawowy"/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72A71" w:rsidRPr="009742F6">
        <w:rPr>
          <w:b/>
          <w:sz w:val="28"/>
          <w:szCs w:val="28"/>
        </w:rPr>
        <w:t>turystyki i krajoznawstwa, poprzez :</w:t>
      </w:r>
    </w:p>
    <w:p w:rsidR="00272A71" w:rsidRDefault="00272A71" w:rsidP="006E06D2">
      <w:pPr>
        <w:pStyle w:val="Tekstpodstawowy"/>
        <w:numPr>
          <w:ilvl w:val="0"/>
          <w:numId w:val="20"/>
        </w:numPr>
        <w:jc w:val="both"/>
        <w:rPr>
          <w:sz w:val="28"/>
          <w:szCs w:val="28"/>
        </w:rPr>
      </w:pPr>
      <w:r w:rsidRPr="006E06D2">
        <w:rPr>
          <w:sz w:val="28"/>
          <w:szCs w:val="28"/>
        </w:rPr>
        <w:t>organizację masowych imprez turystyczno – krajoznawczych dla dzieci i młodzieży</w:t>
      </w:r>
      <w:r w:rsidR="006E06D2">
        <w:rPr>
          <w:sz w:val="28"/>
          <w:szCs w:val="28"/>
        </w:rPr>
        <w:t>:</w:t>
      </w:r>
      <w:r w:rsidRPr="006E06D2">
        <w:rPr>
          <w:sz w:val="28"/>
          <w:szCs w:val="28"/>
        </w:rPr>
        <w:t xml:space="preserve"> </w:t>
      </w:r>
    </w:p>
    <w:p w:rsidR="006E06D2" w:rsidRPr="006E06D2" w:rsidRDefault="00272A71" w:rsidP="006E06D2">
      <w:pPr>
        <w:pStyle w:val="Tekstpodstawowy"/>
        <w:numPr>
          <w:ilvl w:val="0"/>
          <w:numId w:val="20"/>
        </w:numPr>
        <w:jc w:val="both"/>
        <w:rPr>
          <w:sz w:val="28"/>
          <w:szCs w:val="28"/>
        </w:rPr>
      </w:pPr>
      <w:r w:rsidRPr="006E06D2">
        <w:rPr>
          <w:sz w:val="28"/>
          <w:szCs w:val="28"/>
        </w:rPr>
        <w:t xml:space="preserve">organizację i popularyzację imprez turystyczno - krajoznawczych </w:t>
      </w:r>
      <w:r w:rsidRPr="006E06D2">
        <w:rPr>
          <w:sz w:val="28"/>
          <w:szCs w:val="28"/>
        </w:rPr>
        <w:br/>
      </w:r>
      <w:r w:rsidR="006E06D2">
        <w:rPr>
          <w:sz w:val="28"/>
          <w:szCs w:val="28"/>
        </w:rPr>
        <w:t>o charakterze powiatowym.</w:t>
      </w:r>
    </w:p>
    <w:p w:rsidR="00272A71" w:rsidRDefault="006E06D2" w:rsidP="006E06D2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7)   </w:t>
      </w:r>
      <w:r w:rsidR="00272A71" w:rsidRPr="00306067">
        <w:rPr>
          <w:b/>
          <w:sz w:val="28"/>
          <w:szCs w:val="28"/>
        </w:rPr>
        <w:t>porządku i bezpieczeństwa publicznego</w:t>
      </w:r>
      <w:r w:rsidR="00272A71">
        <w:rPr>
          <w:b/>
          <w:sz w:val="28"/>
          <w:szCs w:val="28"/>
        </w:rPr>
        <w:t>,</w:t>
      </w:r>
      <w:r w:rsidR="00272A71" w:rsidRPr="00306067">
        <w:rPr>
          <w:b/>
          <w:sz w:val="28"/>
          <w:szCs w:val="28"/>
        </w:rPr>
        <w:t xml:space="preserve"> </w:t>
      </w:r>
    </w:p>
    <w:p w:rsidR="00272A71" w:rsidRDefault="006E06D2" w:rsidP="006E06D2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8)   </w:t>
      </w:r>
      <w:r w:rsidR="00272A71" w:rsidRPr="006E06D2">
        <w:rPr>
          <w:b/>
          <w:sz w:val="28"/>
          <w:szCs w:val="28"/>
        </w:rPr>
        <w:t>ratownictwa i ochrony ludności ,</w:t>
      </w:r>
    </w:p>
    <w:p w:rsidR="006E06D2" w:rsidRPr="00C401EA" w:rsidRDefault="006E06D2" w:rsidP="00C401EA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9)   </w:t>
      </w:r>
      <w:r w:rsidR="00272A71" w:rsidRPr="006E06D2">
        <w:rPr>
          <w:b/>
          <w:sz w:val="28"/>
          <w:szCs w:val="28"/>
        </w:rPr>
        <w:t xml:space="preserve">promocji  zatrudnienia i aktywizacji zawodowej osób pozostających bez </w:t>
      </w:r>
      <w:r>
        <w:rPr>
          <w:b/>
          <w:sz w:val="28"/>
          <w:szCs w:val="28"/>
        </w:rPr>
        <w:t>      </w:t>
      </w:r>
      <w:r w:rsidR="00272A71" w:rsidRPr="006E06D2">
        <w:rPr>
          <w:b/>
          <w:sz w:val="28"/>
          <w:szCs w:val="28"/>
        </w:rPr>
        <w:t>pracy i zagrożonych zwolnieniem z pracy</w:t>
      </w:r>
      <w:r w:rsidR="00272A71" w:rsidRPr="006E06D2">
        <w:rPr>
          <w:b/>
          <w:bCs/>
          <w:sz w:val="28"/>
          <w:szCs w:val="28"/>
        </w:rPr>
        <w:t>.</w:t>
      </w:r>
    </w:p>
    <w:p w:rsidR="00272A71" w:rsidRPr="00306067" w:rsidRDefault="00272A71" w:rsidP="00272A71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VI</w:t>
      </w:r>
    </w:p>
    <w:p w:rsidR="00272A71" w:rsidRPr="00306067" w:rsidRDefault="00272A71" w:rsidP="00272A71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Okres realizacji programu</w:t>
      </w: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 6. Realizacja zadań publicznych i form współpracy, o których mowa </w:t>
      </w:r>
      <w:r>
        <w:rPr>
          <w:sz w:val="28"/>
          <w:szCs w:val="28"/>
        </w:rPr>
        <w:br/>
        <w:t xml:space="preserve">w §  4  i § 5,  odbywać się będzie w okresie </w:t>
      </w:r>
      <w:r w:rsidR="006E06D2">
        <w:rPr>
          <w:sz w:val="28"/>
          <w:szCs w:val="28"/>
        </w:rPr>
        <w:t>od 1 stycznia do 31 grudnia 2016</w:t>
      </w:r>
      <w:r>
        <w:rPr>
          <w:sz w:val="28"/>
          <w:szCs w:val="28"/>
        </w:rPr>
        <w:t xml:space="preserve"> r.</w:t>
      </w: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VII </w:t>
      </w: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realizacji programu</w:t>
      </w: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7. 1.</w:t>
      </w:r>
      <w:r>
        <w:t xml:space="preserve"> </w:t>
      </w:r>
      <w:r>
        <w:rPr>
          <w:sz w:val="28"/>
          <w:szCs w:val="28"/>
        </w:rPr>
        <w:t xml:space="preserve">Powiat Jeleniogórski będzie wspierał prowadzenie domu pomocy społecznej dla dzieci i młodzieży niepełnosprawnej intelektualnie. Wsparcie otrzymają świadczenia usług bytowych, opiekuńczych, wspomagających </w:t>
      </w:r>
      <w:r>
        <w:rPr>
          <w:sz w:val="28"/>
          <w:szCs w:val="28"/>
        </w:rPr>
        <w:br/>
        <w:t>i edukacyjnych na poziomie obowiązującego standardu.</w:t>
      </w:r>
    </w:p>
    <w:p w:rsidR="006E06D2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A2E25">
        <w:rPr>
          <w:sz w:val="28"/>
          <w:szCs w:val="28"/>
        </w:rPr>
        <w:t> </w:t>
      </w:r>
      <w:r>
        <w:rPr>
          <w:sz w:val="28"/>
          <w:szCs w:val="28"/>
        </w:rPr>
        <w:t>Powiat Jeleniogórski zapewni dzieciom wymagającym pieczy zastępczej pobyt w placówce opiekuńczo – wychowawczej typu socjalizacyjnego na terenie powiatu.</w:t>
      </w:r>
    </w:p>
    <w:p w:rsidR="006E06D2" w:rsidRDefault="00272A71" w:rsidP="00272A71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8A2E25">
        <w:rPr>
          <w:sz w:val="28"/>
          <w:szCs w:val="28"/>
        </w:rPr>
        <w:t> Powiat Jeleniogórski będzie współfinansował ze środków budżetowych działalność warsztatów terapii zajęciowej osób niepełnosprawnych.</w:t>
      </w:r>
    </w:p>
    <w:p w:rsidR="00272A71" w:rsidRDefault="008A2E25" w:rsidP="00272A71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          </w:t>
      </w:r>
      <w:r w:rsidR="006E06D2">
        <w:rPr>
          <w:sz w:val="28"/>
          <w:szCs w:val="28"/>
        </w:rPr>
        <w:t>4.</w:t>
      </w:r>
      <w:r>
        <w:rPr>
          <w:sz w:val="28"/>
          <w:szCs w:val="28"/>
        </w:rPr>
        <w:t>  </w:t>
      </w:r>
      <w:r w:rsidR="00272A71">
        <w:rPr>
          <w:sz w:val="28"/>
          <w:szCs w:val="28"/>
        </w:rPr>
        <w:t xml:space="preserve">Będą ogłoszone konkursy na wsparcie zadań publicznych w dziedzinie kultury, sztuki i dziedzictwa narodowego oraz w zakresie wspierania                        i upowszechniania kultury fizycznej i sportu, a także turystyki i krajoznawstwa. Szczegółowy zakres wspieranych zadań określi każdorazowo Zarząd Powiatu </w:t>
      </w:r>
      <w:r w:rsidR="00272A71">
        <w:rPr>
          <w:sz w:val="28"/>
          <w:szCs w:val="28"/>
        </w:rPr>
        <w:br/>
        <w:t xml:space="preserve">w uchwale publikowanej w Biuletynie Informacji Publicznej Powiatu Jeleniogórskiego. </w:t>
      </w: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2E25">
        <w:rPr>
          <w:sz w:val="28"/>
          <w:szCs w:val="28"/>
        </w:rPr>
        <w:t>5</w:t>
      </w:r>
      <w:r>
        <w:rPr>
          <w:sz w:val="28"/>
          <w:szCs w:val="28"/>
        </w:rPr>
        <w:t xml:space="preserve">. Uznając celowość realizacji zadania publicznego przez organizację pozarządową lub podmiot wymieniony w art. 3 ust. 3, </w:t>
      </w:r>
      <w:r w:rsidR="00A679D8">
        <w:rPr>
          <w:sz w:val="28"/>
          <w:szCs w:val="28"/>
        </w:rPr>
        <w:t xml:space="preserve">ustawy wymienionej </w:t>
      </w:r>
      <w:r w:rsidR="00A679D8">
        <w:rPr>
          <w:sz w:val="28"/>
          <w:szCs w:val="28"/>
        </w:rPr>
        <w:br/>
        <w:t xml:space="preserve">w ust. 6, </w:t>
      </w:r>
      <w:r>
        <w:rPr>
          <w:sz w:val="28"/>
          <w:szCs w:val="28"/>
        </w:rPr>
        <w:t xml:space="preserve">Zarząd Powiatu może wesprzeć finansowo realizację zadania, po złożeniu oferty. </w:t>
      </w:r>
    </w:p>
    <w:p w:rsidR="00272A71" w:rsidRDefault="00272A71" w:rsidP="00272A71">
      <w:pPr>
        <w:pStyle w:val="Tekstpodstawowy"/>
        <w:jc w:val="both"/>
      </w:pPr>
      <w:r>
        <w:rPr>
          <w:sz w:val="28"/>
          <w:szCs w:val="28"/>
        </w:rPr>
        <w:tab/>
      </w:r>
      <w:r w:rsidR="008A2E25">
        <w:rPr>
          <w:sz w:val="28"/>
          <w:szCs w:val="28"/>
        </w:rPr>
        <w:t>6</w:t>
      </w:r>
      <w:r>
        <w:rPr>
          <w:sz w:val="28"/>
          <w:szCs w:val="28"/>
        </w:rPr>
        <w:t>. Tryb zlecania realizacji wspieranych zadań odbywa się na zasadach określonych w  ustawie  z dnia  24 kwietnia 2003 r.  o działalności pożytku publicznego  i o wolontariacie (Dz. U. z 201</w:t>
      </w:r>
      <w:r w:rsidR="008A2E25">
        <w:rPr>
          <w:sz w:val="28"/>
          <w:szCs w:val="28"/>
        </w:rPr>
        <w:t>4</w:t>
      </w:r>
      <w:r>
        <w:rPr>
          <w:sz w:val="28"/>
          <w:szCs w:val="28"/>
        </w:rPr>
        <w:t xml:space="preserve"> r.</w:t>
      </w:r>
      <w:r w:rsidR="008A2E25">
        <w:rPr>
          <w:sz w:val="28"/>
          <w:szCs w:val="28"/>
        </w:rPr>
        <w:t>,</w:t>
      </w:r>
      <w:r>
        <w:rPr>
          <w:sz w:val="28"/>
          <w:szCs w:val="28"/>
        </w:rPr>
        <w:t xml:space="preserve"> poz. 1</w:t>
      </w:r>
      <w:r w:rsidR="008A2E25">
        <w:rPr>
          <w:sz w:val="28"/>
          <w:szCs w:val="28"/>
        </w:rPr>
        <w:t>118 </w:t>
      </w:r>
      <w:r>
        <w:rPr>
          <w:sz w:val="28"/>
          <w:szCs w:val="28"/>
        </w:rPr>
        <w:t>z późn. zm.).</w:t>
      </w:r>
    </w:p>
    <w:p w:rsidR="00272A71" w:rsidRDefault="00272A71" w:rsidP="00272A71">
      <w:pPr>
        <w:pStyle w:val="Tekstpodstawowy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VIII</w:t>
      </w: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Wysokość środków przeznaczanych na realizację programu</w:t>
      </w: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8. 1. Na realizację programu w 201</w:t>
      </w:r>
      <w:r w:rsidR="008A2E25">
        <w:rPr>
          <w:sz w:val="28"/>
          <w:szCs w:val="28"/>
        </w:rPr>
        <w:t>6</w:t>
      </w:r>
      <w:r>
        <w:rPr>
          <w:sz w:val="28"/>
          <w:szCs w:val="28"/>
        </w:rPr>
        <w:t xml:space="preserve"> r. przeznacza się nakłady, których wartość jest zbliżona do nakładów w ubiegłych lat</w:t>
      </w:r>
      <w:r w:rsidR="00C401EA">
        <w:rPr>
          <w:sz w:val="28"/>
          <w:szCs w:val="28"/>
        </w:rPr>
        <w:t>ach, jednakże nie więcej niż 2.5</w:t>
      </w:r>
      <w:r>
        <w:rPr>
          <w:sz w:val="28"/>
          <w:szCs w:val="28"/>
        </w:rPr>
        <w:t>00 tys. zł</w:t>
      </w:r>
      <w:r w:rsidRPr="008A2E25">
        <w:rPr>
          <w:sz w:val="28"/>
          <w:szCs w:val="28"/>
        </w:rPr>
        <w:t>.,</w:t>
      </w:r>
      <w:r>
        <w:rPr>
          <w:sz w:val="28"/>
          <w:szCs w:val="28"/>
        </w:rPr>
        <w:t xml:space="preserve"> w tym na realizację zadań w trybie pozakonkursowym nie więcej niż 300 tys. zł.  </w:t>
      </w:r>
    </w:p>
    <w:p w:rsidR="00272A71" w:rsidRDefault="00272A71" w:rsidP="00272A71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2. Szczegółową wysokość środków na realizację zadań zleconych określa Rada Powiatu Jeleniogórskiego w uchwale budżetowej.</w:t>
      </w: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IX</w:t>
      </w: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oceny realizacji programu</w:t>
      </w: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</w:p>
    <w:p w:rsidR="00272A71" w:rsidRDefault="00272A71" w:rsidP="00272A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9. Oceny realizacji Programu i form współpracy Powiatu Jeleniogórskiego z organizacjami pozarządowymi i innymi podmiotami dokona Rada Powiatu, najpóźniej do końca II kwartału 201</w:t>
      </w:r>
      <w:r w:rsidR="008A2E25">
        <w:rPr>
          <w:sz w:val="28"/>
          <w:szCs w:val="28"/>
        </w:rPr>
        <w:t>7</w:t>
      </w:r>
      <w:r>
        <w:rPr>
          <w:sz w:val="28"/>
          <w:szCs w:val="28"/>
        </w:rPr>
        <w:t xml:space="preserve"> r., w formie uchwały, na podstawie przedłożonego sprawozdania Zarządu Powiatu, które powinno zawierać informację o :</w:t>
      </w:r>
    </w:p>
    <w:p w:rsidR="00272A71" w:rsidRDefault="00272A71" w:rsidP="00272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skonsultowanych z podmiotami Programu projektach  aktów normatywnych w dziedzinach dotyczących działalności statutowej tych podmiotów,</w:t>
      </w:r>
    </w:p>
    <w:p w:rsidR="00272A71" w:rsidRDefault="00272A71" w:rsidP="00272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ogłoszonych otwartych konkursach ofert na realizację zadań publicznych,</w:t>
      </w:r>
    </w:p>
    <w:p w:rsidR="00272A71" w:rsidRDefault="00272A71" w:rsidP="00272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ofertach złożonych przez podmioty Programu do otwartych konkursów ofert na realizację zadań publicznych,</w:t>
      </w:r>
    </w:p>
    <w:p w:rsidR="00272A71" w:rsidRDefault="00272A71" w:rsidP="00272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zwróciły się do Powiatu o wsparcie lub powierzenie realizacji zadań publicznych z pominięciem otwartych konkursów ofert,</w:t>
      </w:r>
    </w:p>
    <w:p w:rsidR="00272A71" w:rsidRDefault="00272A71" w:rsidP="00272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otrzymały dofinansowanie z budżetu Powiatu na realizację zadań publicznych,</w:t>
      </w:r>
    </w:p>
    <w:p w:rsidR="00272A71" w:rsidRDefault="00272A71" w:rsidP="00272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wysokości środków finansowych przekazanych podmiotom Programu na realizację zadań publicznych w danym roku budżetowym.</w:t>
      </w: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</w:t>
      </w: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sposobie tworzenia programu oraz o przebiegu konsultacji</w:t>
      </w: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10.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Projekt Programu został stworzony na podstawie programów z lat ubiegłych, które były konsultowane z organizacjami pozarządowymi i innymi podmiotami. Tryby konsultacji zostały określone w uchwale nr XLVI/268/10 Rady Powiatu Jeleniogórskiego z dnia 30 czerwca 2010 r. w sprawie szczegółowego sposobu konsultowania z organizacjami pozarządowymi </w:t>
      </w:r>
      <w:r>
        <w:rPr>
          <w:sz w:val="28"/>
          <w:szCs w:val="28"/>
        </w:rPr>
        <w:br/>
        <w:t xml:space="preserve">i innymi podmiotami projektów aktów prawa miejscowego </w:t>
      </w:r>
      <w:r>
        <w:rPr>
          <w:sz w:val="28"/>
          <w:szCs w:val="28"/>
        </w:rPr>
        <w:br/>
        <w:t>w dziedzinach dotyczących działalności statutowej tych organizacji (Dz. Urz. Woj. Doln. Nr 134, poz. 2069).</w:t>
      </w:r>
    </w:p>
    <w:p w:rsidR="00272A71" w:rsidRDefault="00272A71" w:rsidP="004D3FA0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Konsultacje przedmiotowego Programu z organizacjami pozarządowymi i innymi podmiotami były prowadzone w dniach od </w:t>
      </w:r>
      <w:r w:rsidR="008A2E2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8A2E25">
        <w:rPr>
          <w:sz w:val="28"/>
          <w:szCs w:val="28"/>
        </w:rPr>
        <w:t xml:space="preserve">do 30 </w:t>
      </w:r>
      <w:r>
        <w:rPr>
          <w:sz w:val="28"/>
          <w:szCs w:val="28"/>
        </w:rPr>
        <w:t>września  201</w:t>
      </w:r>
      <w:r w:rsidR="008A2E25">
        <w:rPr>
          <w:sz w:val="28"/>
          <w:szCs w:val="28"/>
        </w:rPr>
        <w:t>5</w:t>
      </w:r>
      <w:r>
        <w:rPr>
          <w:sz w:val="28"/>
          <w:szCs w:val="28"/>
        </w:rPr>
        <w:t xml:space="preserve"> r. poprzez stworzenie możliwości </w:t>
      </w:r>
      <w:r w:rsidR="004D3FA0">
        <w:rPr>
          <w:sz w:val="28"/>
          <w:szCs w:val="28"/>
        </w:rPr>
        <w:t>wyrażenia opinii i uwag na formularzu ankietowym umieszczonym na stronie internetowej Starostwa Powiatowego w Jeleniej Górze i w  Biuletynie Informacji Publicznej.</w:t>
      </w:r>
    </w:p>
    <w:p w:rsidR="004D3FA0" w:rsidRDefault="004D3FA0" w:rsidP="004D3FA0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>
        <w:rPr>
          <w:sz w:val="28"/>
          <w:szCs w:val="28"/>
        </w:rPr>
        <w:tab/>
        <w:t>Ogłoszenie wyników konsultacji opublikowano w Biuletynie Informacji Publicznej.</w:t>
      </w:r>
    </w:p>
    <w:p w:rsidR="004D3FA0" w:rsidRDefault="004D3FA0" w:rsidP="004D3FA0">
      <w:pPr>
        <w:pStyle w:val="Tekstpodstawowy"/>
        <w:jc w:val="both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XI</w:t>
      </w:r>
    </w:p>
    <w:p w:rsidR="00272A71" w:rsidRDefault="00272A71" w:rsidP="00272A71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Tryb powoływania i zasady działania komisji konkursowych </w:t>
      </w:r>
    </w:p>
    <w:p w:rsidR="00272A71" w:rsidRDefault="00272A71" w:rsidP="00272A71">
      <w:pPr>
        <w:pStyle w:val="Tekstpodstawowy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 opiniowania ofert w otwartych konkursach ofert</w:t>
      </w:r>
    </w:p>
    <w:p w:rsidR="00272A71" w:rsidRDefault="00272A71" w:rsidP="00272A71">
      <w:pPr>
        <w:pStyle w:val="Tekstpodstawowy"/>
        <w:jc w:val="center"/>
        <w:rPr>
          <w:sz w:val="28"/>
          <w:szCs w:val="28"/>
        </w:rPr>
      </w:pP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11. 1. Komisje konkursowe do opiniowania ofert powołuje Zarząd Powiatu </w:t>
      </w:r>
      <w:r w:rsidRPr="00306067">
        <w:rPr>
          <w:sz w:val="28"/>
          <w:szCs w:val="28"/>
        </w:rPr>
        <w:t>dla każdego konkursu z osobna.</w:t>
      </w:r>
      <w:r>
        <w:rPr>
          <w:i/>
          <w:sz w:val="28"/>
          <w:szCs w:val="28"/>
        </w:rPr>
        <w:t xml:space="preserve"> </w:t>
      </w:r>
    </w:p>
    <w:p w:rsidR="00272A71" w:rsidRDefault="00272A71" w:rsidP="00272A71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Komisje działają w oparciu o </w:t>
      </w:r>
      <w:r w:rsidRPr="00306067">
        <w:rPr>
          <w:sz w:val="28"/>
          <w:szCs w:val="28"/>
        </w:rPr>
        <w:t>zasady</w:t>
      </w:r>
      <w:r w:rsidRPr="00306067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zgodnie z którymi:</w:t>
      </w:r>
    </w:p>
    <w:p w:rsidR="00272A71" w:rsidRDefault="00272A71" w:rsidP="00272A71">
      <w:pPr>
        <w:pStyle w:val="Tekstpodstawowy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posiedzenie Komisji, na którym dokonuje się oceny formalnej </w:t>
      </w:r>
      <w:r>
        <w:rPr>
          <w:sz w:val="28"/>
          <w:szCs w:val="28"/>
        </w:rPr>
        <w:br/>
        <w:t>i merytorycznej ofert, odbywa się na posiedzeniu zamkniętym bez udziału oferentów,</w:t>
      </w:r>
    </w:p>
    <w:p w:rsidR="00272A71" w:rsidRDefault="00272A71" w:rsidP="00272A71">
      <w:pPr>
        <w:pStyle w:val="Tekstpodstawowy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ocenę merytoryczną ofert Komisja ustala przez zsumowanie punktów przydzielonych ofercie przez wszystkich, obecnych na posiedzeniu, członków Komisji,</w:t>
      </w:r>
    </w:p>
    <w:p w:rsidR="00272A71" w:rsidRDefault="00272A71" w:rsidP="00272A71">
      <w:pPr>
        <w:pStyle w:val="Tekstpodstawowy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protokół z przebiegu konkursu ofert wraz ze wskazaniem ofert, na które proponuje się udzielenie dotacji lub nieprzyjęcie żadnej z ofert Komisja przedkłada Zarządowi Powiatu Jeleniogórskiego.</w:t>
      </w:r>
    </w:p>
    <w:p w:rsidR="00272A71" w:rsidRDefault="00272A71" w:rsidP="00272A7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272A71" w:rsidRDefault="00272A71" w:rsidP="00272A71">
      <w:pPr>
        <w:jc w:val="center"/>
        <w:rPr>
          <w:b/>
          <w:bCs/>
        </w:rPr>
      </w:pPr>
    </w:p>
    <w:p w:rsidR="003C0188" w:rsidRDefault="003C0188"/>
    <w:sectPr w:rsidR="003C0188" w:rsidSect="00C401EA">
      <w:headerReference w:type="defaul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02" w:rsidRDefault="00855202" w:rsidP="004471FF">
      <w:r>
        <w:separator/>
      </w:r>
    </w:p>
  </w:endnote>
  <w:endnote w:type="continuationSeparator" w:id="0">
    <w:p w:rsidR="00855202" w:rsidRDefault="00855202" w:rsidP="00447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02" w:rsidRDefault="00855202" w:rsidP="004471FF">
      <w:r>
        <w:separator/>
      </w:r>
    </w:p>
  </w:footnote>
  <w:footnote w:type="continuationSeparator" w:id="0">
    <w:p w:rsidR="00855202" w:rsidRDefault="00855202" w:rsidP="00447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7065"/>
      <w:docPartObj>
        <w:docPartGallery w:val="Page Numbers (Top of Page)"/>
        <w:docPartUnique/>
      </w:docPartObj>
    </w:sdtPr>
    <w:sdtContent>
      <w:p w:rsidR="004471FF" w:rsidRDefault="008F7800">
        <w:pPr>
          <w:pStyle w:val="Nagwek"/>
          <w:jc w:val="center"/>
        </w:pPr>
        <w:fldSimple w:instr=" PAGE   \* MERGEFORMAT ">
          <w:r w:rsidR="00BA648B">
            <w:rPr>
              <w:noProof/>
            </w:rPr>
            <w:t>6</w:t>
          </w:r>
        </w:fldSimple>
      </w:p>
    </w:sdtContent>
  </w:sdt>
  <w:p w:rsidR="004471FF" w:rsidRDefault="004471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7FE"/>
    <w:multiLevelType w:val="hybridMultilevel"/>
    <w:tmpl w:val="D898FF7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FB25821"/>
    <w:multiLevelType w:val="hybridMultilevel"/>
    <w:tmpl w:val="694AB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803C1"/>
    <w:multiLevelType w:val="hybridMultilevel"/>
    <w:tmpl w:val="3F32E4E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5883BB9"/>
    <w:multiLevelType w:val="hybridMultilevel"/>
    <w:tmpl w:val="CD1895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B57DDC"/>
    <w:multiLevelType w:val="hybridMultilevel"/>
    <w:tmpl w:val="5D388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14358"/>
    <w:multiLevelType w:val="hybridMultilevel"/>
    <w:tmpl w:val="91FCE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9269A"/>
    <w:multiLevelType w:val="hybridMultilevel"/>
    <w:tmpl w:val="271E2952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3BB42D72"/>
    <w:multiLevelType w:val="hybridMultilevel"/>
    <w:tmpl w:val="359AB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B242B"/>
    <w:multiLevelType w:val="hybridMultilevel"/>
    <w:tmpl w:val="84F66A90"/>
    <w:lvl w:ilvl="0" w:tplc="0A0CE5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EE3E38"/>
    <w:multiLevelType w:val="hybridMultilevel"/>
    <w:tmpl w:val="BBD6B9EE"/>
    <w:lvl w:ilvl="0" w:tplc="593A91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7B0DB2"/>
    <w:multiLevelType w:val="hybridMultilevel"/>
    <w:tmpl w:val="2A567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67156"/>
    <w:multiLevelType w:val="hybridMultilevel"/>
    <w:tmpl w:val="3ED0231C"/>
    <w:lvl w:ilvl="0" w:tplc="891C80C8">
      <w:start w:val="5"/>
      <w:numFmt w:val="decimal"/>
      <w:lvlText w:val="%1)"/>
      <w:lvlJc w:val="left"/>
      <w:pPr>
        <w:tabs>
          <w:tab w:val="num" w:pos="0"/>
        </w:tabs>
        <w:ind w:left="284" w:hanging="284"/>
      </w:pPr>
      <w:rPr>
        <w:b w:val="0"/>
        <w:i w:val="0"/>
      </w:rPr>
    </w:lvl>
    <w:lvl w:ilvl="1" w:tplc="8050EBDA">
      <w:start w:val="1"/>
      <w:numFmt w:val="lowerLetter"/>
      <w:lvlText w:val="%2)"/>
      <w:lvlJc w:val="left"/>
      <w:pPr>
        <w:tabs>
          <w:tab w:val="num" w:pos="1514"/>
        </w:tabs>
        <w:ind w:left="1534" w:hanging="454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721D2D"/>
    <w:multiLevelType w:val="hybridMultilevel"/>
    <w:tmpl w:val="0E5E73BE"/>
    <w:lvl w:ilvl="0" w:tplc="685AC4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5524C"/>
    <w:multiLevelType w:val="hybridMultilevel"/>
    <w:tmpl w:val="0E2AA8D8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E861AF"/>
    <w:multiLevelType w:val="hybridMultilevel"/>
    <w:tmpl w:val="1B42F79A"/>
    <w:lvl w:ilvl="0" w:tplc="752A54A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67C0B"/>
    <w:multiLevelType w:val="hybridMultilevel"/>
    <w:tmpl w:val="59847EC6"/>
    <w:lvl w:ilvl="0" w:tplc="35E01F4C">
      <w:start w:val="1"/>
      <w:numFmt w:val="lowerLetter"/>
      <w:lvlText w:val="%1)"/>
      <w:lvlJc w:val="left"/>
      <w:pPr>
        <w:tabs>
          <w:tab w:val="num" w:pos="718"/>
        </w:tabs>
        <w:ind w:left="738" w:hanging="454"/>
      </w:pPr>
      <w:rPr>
        <w:b w:val="0"/>
        <w:i w:val="0"/>
      </w:rPr>
    </w:lvl>
    <w:lvl w:ilvl="1" w:tplc="151AF544">
      <w:start w:val="6"/>
      <w:numFmt w:val="decimal"/>
      <w:lvlText w:val="%2)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2B0683"/>
    <w:multiLevelType w:val="hybridMultilevel"/>
    <w:tmpl w:val="17464A26"/>
    <w:lvl w:ilvl="0" w:tplc="301029D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A536FA"/>
    <w:multiLevelType w:val="hybridMultilevel"/>
    <w:tmpl w:val="BB705F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9"/>
  </w:num>
  <w:num w:numId="12">
    <w:abstractNumId w:val="6"/>
  </w:num>
  <w:num w:numId="13">
    <w:abstractNumId w:val="0"/>
  </w:num>
  <w:num w:numId="14">
    <w:abstractNumId w:val="19"/>
  </w:num>
  <w:num w:numId="15">
    <w:abstractNumId w:val="1"/>
  </w:num>
  <w:num w:numId="16">
    <w:abstractNumId w:val="7"/>
  </w:num>
  <w:num w:numId="17">
    <w:abstractNumId w:val="5"/>
  </w:num>
  <w:num w:numId="18">
    <w:abstractNumId w:val="3"/>
  </w:num>
  <w:num w:numId="19">
    <w:abstractNumId w:val="4"/>
  </w:num>
  <w:num w:numId="20">
    <w:abstractNumId w:val="14"/>
  </w:num>
  <w:num w:numId="21">
    <w:abstractNumId w:val="1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A71"/>
    <w:rsid w:val="00073B7A"/>
    <w:rsid w:val="00105025"/>
    <w:rsid w:val="00145C55"/>
    <w:rsid w:val="001E70F8"/>
    <w:rsid w:val="00234875"/>
    <w:rsid w:val="00260D2D"/>
    <w:rsid w:val="00272A71"/>
    <w:rsid w:val="002F006E"/>
    <w:rsid w:val="003231C8"/>
    <w:rsid w:val="00324595"/>
    <w:rsid w:val="00346A23"/>
    <w:rsid w:val="00377EF9"/>
    <w:rsid w:val="003C0188"/>
    <w:rsid w:val="003F54DE"/>
    <w:rsid w:val="004471FF"/>
    <w:rsid w:val="004D3FA0"/>
    <w:rsid w:val="004D4E11"/>
    <w:rsid w:val="005A5317"/>
    <w:rsid w:val="0067363A"/>
    <w:rsid w:val="006E06D2"/>
    <w:rsid w:val="00780341"/>
    <w:rsid w:val="007A27C6"/>
    <w:rsid w:val="00855202"/>
    <w:rsid w:val="0089185D"/>
    <w:rsid w:val="00891C0C"/>
    <w:rsid w:val="008A2E25"/>
    <w:rsid w:val="008F7800"/>
    <w:rsid w:val="00980814"/>
    <w:rsid w:val="009B37DF"/>
    <w:rsid w:val="009F5913"/>
    <w:rsid w:val="00A679D8"/>
    <w:rsid w:val="00A72781"/>
    <w:rsid w:val="00A948B9"/>
    <w:rsid w:val="00B27CE0"/>
    <w:rsid w:val="00BA1F46"/>
    <w:rsid w:val="00BA648B"/>
    <w:rsid w:val="00C401EA"/>
    <w:rsid w:val="00C93363"/>
    <w:rsid w:val="00CC100C"/>
    <w:rsid w:val="00D35928"/>
    <w:rsid w:val="00DD42DC"/>
    <w:rsid w:val="00E42A33"/>
    <w:rsid w:val="00E60423"/>
    <w:rsid w:val="00E9219D"/>
    <w:rsid w:val="00EE0F21"/>
    <w:rsid w:val="00E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913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913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913"/>
    <w:pPr>
      <w:ind w:left="708"/>
    </w:pPr>
  </w:style>
  <w:style w:type="paragraph" w:styleId="Stopka">
    <w:name w:val="footer"/>
    <w:basedOn w:val="Normalny"/>
    <w:link w:val="StopkaZnak"/>
    <w:unhideWhenUsed/>
    <w:rsid w:val="00272A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2A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72A7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72A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72A7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72A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semiHidden/>
    <w:locked/>
    <w:rsid w:val="00272A71"/>
  </w:style>
  <w:style w:type="paragraph" w:customStyle="1" w:styleId="Tekstpodstawowywcity1">
    <w:name w:val="Tekst podstawowy wcięty1"/>
    <w:basedOn w:val="Normalny"/>
    <w:link w:val="BodyTextIndentChar"/>
    <w:semiHidden/>
    <w:rsid w:val="00272A7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7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1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0AE9E-32C9-4243-8DD3-7ABE7CB9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1576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2015-08-19T08:04:00Z</cp:lastPrinted>
  <dcterms:created xsi:type="dcterms:W3CDTF">2015-08-03T06:48:00Z</dcterms:created>
  <dcterms:modified xsi:type="dcterms:W3CDTF">2015-08-31T10:15:00Z</dcterms:modified>
</cp:coreProperties>
</file>