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1C022" w14:textId="7E91B4C8" w:rsidR="00BF2905" w:rsidRPr="00BF2905" w:rsidRDefault="00356A9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BF2905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98097B6" wp14:editId="5A77AA05">
            <wp:simplePos x="0" y="0"/>
            <wp:positionH relativeFrom="column">
              <wp:posOffset>1967230</wp:posOffset>
            </wp:positionH>
            <wp:positionV relativeFrom="paragraph">
              <wp:posOffset>509905</wp:posOffset>
            </wp:positionV>
            <wp:extent cx="1482725" cy="2066290"/>
            <wp:effectExtent l="0" t="0" r="3175" b="0"/>
            <wp:wrapTopAndBottom/>
            <wp:docPr id="1" name="Obraz 1" descr="page1image3504269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50426980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,Bold" w:eastAsia="Times New Roman" w:hAnsi="Times New Roman,Bold" w:cs="Times New Roman"/>
          <w:color w:val="001E5E"/>
          <w:sz w:val="28"/>
          <w:szCs w:val="28"/>
          <w:lang w:eastAsia="pl-PL"/>
        </w:rPr>
        <w:t xml:space="preserve">        </w:t>
      </w:r>
      <w:r w:rsidR="00BF2905" w:rsidRPr="00BF2905">
        <w:rPr>
          <w:rFonts w:ascii="Times New Roman,Bold" w:eastAsia="Times New Roman" w:hAnsi="Times New Roman,Bold" w:cs="Times New Roman"/>
          <w:color w:val="001E5E"/>
          <w:sz w:val="28"/>
          <w:szCs w:val="28"/>
          <w:lang w:eastAsia="pl-PL"/>
        </w:rPr>
        <w:t xml:space="preserve">PRZEWODNICZĄCY RADY POWIATU </w:t>
      </w:r>
      <w:r w:rsidR="006C2702">
        <w:rPr>
          <w:rFonts w:ascii="Times New Roman,Bold" w:eastAsia="Times New Roman" w:hAnsi="Times New Roman,Bold" w:cs="Times New Roman"/>
          <w:color w:val="001E5E"/>
          <w:sz w:val="28"/>
          <w:szCs w:val="28"/>
          <w:lang w:eastAsia="pl-PL"/>
        </w:rPr>
        <w:t>KARKONOSKIEGO</w:t>
      </w:r>
      <w:bookmarkStart w:id="0" w:name="_GoBack"/>
      <w:bookmarkEnd w:id="0"/>
    </w:p>
    <w:p w14:paraId="61E4D1A9" w14:textId="1A5CC4CE" w:rsidR="00BF2905" w:rsidRPr="00BF2905" w:rsidRDefault="00BF2905" w:rsidP="004539C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BF2905">
        <w:rPr>
          <w:rFonts w:ascii="Times New Roman" w:eastAsia="Times New Roman" w:hAnsi="Times New Roman" w:cs="Times New Roman"/>
          <w:lang w:eastAsia="pl-PL"/>
        </w:rPr>
        <w:fldChar w:fldCharType="begin"/>
      </w:r>
      <w:r w:rsidR="006C2702">
        <w:rPr>
          <w:rFonts w:ascii="Times New Roman" w:eastAsia="Times New Roman" w:hAnsi="Times New Roman" w:cs="Times New Roman"/>
          <w:lang w:eastAsia="pl-PL"/>
        </w:rPr>
        <w:instrText xml:space="preserve"> INCLUDEPICTURE "C:\\var\\folders\\lg\\07bg91s141525dfbnq7kg41r0000gn\\T\\com.microsoft.Word\\WebArchiveCopyPasteTempFiles\\page1image3504269808" \* MERGEFORMAT </w:instrText>
      </w:r>
      <w:r w:rsidRPr="00BF2905">
        <w:rPr>
          <w:rFonts w:ascii="Times New Roman" w:eastAsia="Times New Roman" w:hAnsi="Times New Roman" w:cs="Times New Roman"/>
          <w:lang w:eastAsia="pl-PL"/>
        </w:rPr>
        <w:fldChar w:fldCharType="end"/>
      </w:r>
    </w:p>
    <w:p w14:paraId="224C1D3C" w14:textId="54F19343" w:rsidR="00BF2905" w:rsidRPr="00356A95" w:rsidRDefault="00356A9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56A95">
        <w:rPr>
          <w:rFonts w:ascii="Times New Roman,Bold" w:eastAsia="Times New Roman" w:hAnsi="Times New Roman,Bold" w:cs="Times New Roman"/>
          <w:b/>
          <w:color w:val="001E5E"/>
          <w:sz w:val="32"/>
          <w:szCs w:val="32"/>
          <w:lang w:eastAsia="pl-PL"/>
        </w:rPr>
        <w:t xml:space="preserve">                                 </w:t>
      </w:r>
      <w:r w:rsidR="00BF2905" w:rsidRPr="00356A95">
        <w:rPr>
          <w:rFonts w:ascii="Times New Roman,Bold" w:eastAsia="Times New Roman" w:hAnsi="Times New Roman,Bold" w:cs="Times New Roman"/>
          <w:b/>
          <w:color w:val="001E5E"/>
          <w:sz w:val="32"/>
          <w:szCs w:val="32"/>
          <w:lang w:eastAsia="pl-PL"/>
        </w:rPr>
        <w:t xml:space="preserve">EUGENIUSZ KLEŚTA </w:t>
      </w:r>
    </w:p>
    <w:p w14:paraId="5D0A3C4B" w14:textId="3E81FEBE" w:rsidR="00BF2905" w:rsidRPr="00356A95" w:rsidRDefault="00BF290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Zadania i kompetencje Przewodniczącego Rady Powiatu określa ustawa z dnia 5 czerwca 1998 r. 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           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o samorządzie powiatowym (Dz. U. z 20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20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r.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,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poz. </w:t>
      </w:r>
      <w:r w:rsidR="00014B00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9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20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) oraz Statut Powiatu Jeleniogórskiego 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             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(Dz. Urz. Woj. Doln. z 201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8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r.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,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poz. 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2981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, z 201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9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r.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,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poz. 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6593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). </w:t>
      </w:r>
    </w:p>
    <w:p w14:paraId="6CB7FD9B" w14:textId="3B0217FB" w:rsidR="00BF2905" w:rsidRPr="00356A95" w:rsidRDefault="00BF290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Zadaniem Przewodniczącego Rady Powiatu jest organizowanie pracy Rady oraz prowadzenie obrad Rady. Ponadto Przewodniczący Rady Powiatu kieruje akty prawa miejscowego uchwalone przez Radę Powiatu do publikacji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w Dzienniku Urzędowym Województwa Dolnośląskiego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>, dokonuje analizy danych zawartych w oświadczeniac</w:t>
      </w:r>
      <w:r w:rsidR="0066354E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h </w:t>
      </w: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 majątkowych radnych oraz wykonuje czynności z zakresu prawa pracy wobec Starosty, związane z nawiązaniem i rozwiązaniem stosunku pracy. Przewodniczący Rady Powiatu Jeleniogórskiego uprawniony jest do: </w:t>
      </w:r>
    </w:p>
    <w:p w14:paraId="4DA58471" w14:textId="7FBDC838" w:rsidR="00BF2905" w:rsidRPr="00356A95" w:rsidRDefault="00BF2905" w:rsidP="004539C5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6A95">
        <w:rPr>
          <w:rFonts w:ascii="Times New Roman,BoldItalic" w:eastAsia="Times New Roman" w:hAnsi="Times New Roman,BoldItalic" w:cs="Times New Roman"/>
          <w:b/>
          <w:i/>
          <w:sz w:val="22"/>
          <w:szCs w:val="22"/>
          <w:lang w:eastAsia="pl-PL"/>
        </w:rPr>
        <w:t xml:space="preserve">1)  składania oświadczeń w sprawach, które były przedmiotem obrad Rady lub komisji, 2)  reprezentowania Rady na zewnątrz. </w:t>
      </w:r>
    </w:p>
    <w:p w14:paraId="61D6C2CF" w14:textId="52AB64A7" w:rsidR="00BF2905" w:rsidRPr="00014B00" w:rsidRDefault="00BF2905" w:rsidP="004539C5">
      <w:pPr>
        <w:spacing w:before="100" w:beforeAutospacing="1" w:after="100" w:afterAutospacing="1"/>
        <w:ind w:left="720"/>
        <w:jc w:val="both"/>
        <w:rPr>
          <w:rFonts w:ascii="Times New Roman,Bold" w:eastAsia="Times New Roman" w:hAnsi="Times New Roman,Bold" w:cs="Times New Roman"/>
          <w:b/>
          <w:color w:val="002060"/>
          <w:lang w:eastAsia="pl-PL"/>
        </w:rPr>
      </w:pPr>
      <w:r w:rsidRPr="00014B00">
        <w:rPr>
          <w:rFonts w:ascii="Times New Roman,Bold" w:eastAsia="Times New Roman" w:hAnsi="Times New Roman,Bold" w:cs="Times New Roman"/>
          <w:b/>
          <w:color w:val="002060"/>
          <w:lang w:eastAsia="pl-PL"/>
        </w:rPr>
        <w:t xml:space="preserve">PRZEWODNICZĄCY RADY POWIATU JELENIOGÓRSKIEGO: </w:t>
      </w:r>
    </w:p>
    <w:p w14:paraId="719BDAC2" w14:textId="03242836" w:rsidR="00BD1C28" w:rsidRDefault="00356A9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BD1C28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VI  Kadencji 2018 </w:t>
      </w:r>
      <w:r w:rsidR="00C57C95" w:rsidRPr="00BD1C28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–</w:t>
      </w:r>
      <w:r w:rsidRPr="00BD1C28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2023</w:t>
      </w:r>
      <w:r w:rsidR="00BD1C28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   </w:t>
      </w:r>
    </w:p>
    <w:p w14:paraId="03B94FFC" w14:textId="2F33B7C0" w:rsidR="00BD1C28" w:rsidRDefault="00BD1C28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BD1C28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Eugeniusz Kleśt</w:t>
      </w:r>
      <w:r w:rsid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a</w:t>
      </w:r>
    </w:p>
    <w:p w14:paraId="036BCB39" w14:textId="6A0DF7A7" w:rsidR="00014B00" w:rsidRPr="00014B00" w:rsidRDefault="00014B00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uchwała nr  I/1/2018 z Rady Powiatu Jeleniogórskiego z  dnia 2</w:t>
      </w:r>
      <w:r w:rsidR="0066354E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2 </w:t>
      </w: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listopada 2018 r.</w:t>
      </w:r>
      <w:r w:rsidR="00545B0C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w sprawie wyporu Przewodniczącego Rady Powiatu jeleniogórskiego</w:t>
      </w:r>
    </w:p>
    <w:p w14:paraId="06FC5E49" w14:textId="03C80D0F" w:rsidR="00BF2905" w:rsidRPr="00356A95" w:rsidRDefault="00BF290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56A95">
        <w:rPr>
          <w:rFonts w:ascii="Times New Roman" w:eastAsia="Times New Roman" w:hAnsi="Times New Roman" w:cs="Times New Roman"/>
          <w:sz w:val="22"/>
          <w:szCs w:val="22"/>
          <w:lang w:eastAsia="pl-PL"/>
        </w:rPr>
        <w:t>V Kadencja 2014 -</w:t>
      </w:r>
      <w:r w:rsidR="00356A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356A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2018 </w:t>
      </w:r>
    </w:p>
    <w:p w14:paraId="3C25E9AA" w14:textId="5B66FF8C" w:rsidR="00C57C95" w:rsidRPr="00BD1C28" w:rsidRDefault="00BF290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D1C28">
        <w:rPr>
          <w:rFonts w:ascii="Times New Roman" w:eastAsia="Times New Roman" w:hAnsi="Times New Roman" w:cs="Times New Roman"/>
          <w:sz w:val="22"/>
          <w:szCs w:val="22"/>
          <w:lang w:eastAsia="pl-PL"/>
        </w:rPr>
        <w:t>Eugeniusz Kleśta</w:t>
      </w:r>
    </w:p>
    <w:p w14:paraId="162E8C1D" w14:textId="0AB9DCA2" w:rsidR="00C57C95" w:rsidRDefault="00BF2905" w:rsidP="004539C5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C57C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uchwała nr XII/71/2015 Rady Powiatu Jeleniogórskiego z dnia 27 listopada 2015 r. w sprawie </w:t>
      </w:r>
      <w:r w:rsidR="00C57C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  </w:t>
      </w:r>
      <w:r w:rsidRPr="00C57C95">
        <w:rPr>
          <w:rFonts w:ascii="Times New Roman" w:eastAsia="Times New Roman" w:hAnsi="Times New Roman" w:cs="Times New Roman"/>
          <w:sz w:val="22"/>
          <w:szCs w:val="22"/>
          <w:lang w:eastAsia="pl-PL"/>
        </w:rPr>
        <w:t>wyboru Przewodniczącego Rady Powiatu Jeleniogórskiego</w:t>
      </w:r>
    </w:p>
    <w:p w14:paraId="291329B0" w14:textId="77777777" w:rsidR="00014B00" w:rsidRDefault="00014B00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41CED66" w14:textId="77777777" w:rsidR="00014B00" w:rsidRDefault="00014B00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6769CC12" w14:textId="5F330A3F" w:rsidR="00BF2905" w:rsidRPr="00014B00" w:rsidRDefault="00BF290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lastRenderedPageBreak/>
        <w:t xml:space="preserve">Jerzy Pokój </w:t>
      </w:r>
    </w:p>
    <w:p w14:paraId="60C6B6FD" w14:textId="6251C1E6" w:rsidR="00BF2905" w:rsidRPr="00C57C95" w:rsidRDefault="00BF2905" w:rsidP="004539C5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C57C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uchwała nr XII/70/2015 Rady Powiatu Jeleniogórskiego z dnia 27 listopada 2015 r. w sprawie odwołania radnego Jerzego Pokoja z funkcji Przewodniczącego Rady Powiatu Jeleniogórskiego </w:t>
      </w:r>
    </w:p>
    <w:p w14:paraId="4266E9B1" w14:textId="5D91E79A" w:rsidR="00BF2905" w:rsidRPr="00C57C95" w:rsidRDefault="00BF2905" w:rsidP="004539C5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C57C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uchwała nr I/1/14 Rady Powiatu Jeleniogórskiego z dnia 1 grudnia 2014 r. w sprawie wyboru Przewodniczącego Rady Powiatu Jeleniogórskiego </w:t>
      </w:r>
    </w:p>
    <w:p w14:paraId="2E17AA1E" w14:textId="77777777" w:rsidR="008F3BF8" w:rsidRDefault="00BF290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IV Kadencja 2010</w:t>
      </w:r>
      <w:r w:rsidR="00356A9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-</w:t>
      </w:r>
      <w:r w:rsidR="00356A9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2014 </w:t>
      </w:r>
      <w:r w:rsidR="00014B00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      </w:t>
      </w:r>
    </w:p>
    <w:p w14:paraId="185E1D19" w14:textId="7741B05C" w:rsidR="00BD1C28" w:rsidRPr="00014B00" w:rsidRDefault="00014B00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  </w:t>
      </w:r>
      <w:r w:rsidR="00BF290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Rafał</w:t>
      </w:r>
      <w:r w:rsidR="00BD1C28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="00BF290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Mazur</w:t>
      </w:r>
    </w:p>
    <w:p w14:paraId="7166D9D8" w14:textId="59E29A97" w:rsidR="00BF2905" w:rsidRPr="00BD1C28" w:rsidRDefault="00BF2905" w:rsidP="004539C5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D1C28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uchwała nr I/1/10 Rady Powiatu Jeleniogórskiego z dnia 1 grudnia 2010 r. w sprawie wyboru Przewodniczącego Rady Powiatu Jeleniogórskiego </w:t>
      </w:r>
    </w:p>
    <w:p w14:paraId="637AC0C2" w14:textId="77777777" w:rsidR="008F3BF8" w:rsidRDefault="00BF290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III Kadencja 2006</w:t>
      </w:r>
      <w:r w:rsidR="00356A9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-2010 </w:t>
      </w:r>
      <w:r w:rsidR="00014B00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      </w:t>
      </w:r>
    </w:p>
    <w:p w14:paraId="00F46CA2" w14:textId="3AC64611" w:rsidR="00BD1C28" w:rsidRPr="00014B00" w:rsidRDefault="00014B00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  </w:t>
      </w:r>
      <w:r w:rsidR="00BF290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Zbigniew Jakiel</w:t>
      </w:r>
    </w:p>
    <w:p w14:paraId="66BDAD61" w14:textId="29F32C02" w:rsidR="00BF2905" w:rsidRPr="00BD1C28" w:rsidRDefault="00BD1C28" w:rsidP="004539C5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D1C28">
        <w:rPr>
          <w:rFonts w:ascii="Times New Roman" w:eastAsia="Times New Roman" w:hAnsi="Times New Roman" w:cs="Times New Roman"/>
          <w:sz w:val="22"/>
          <w:szCs w:val="22"/>
          <w:lang w:eastAsia="pl-PL"/>
        </w:rPr>
        <w:t>u</w:t>
      </w:r>
      <w:r w:rsidR="00BF2905" w:rsidRPr="00BD1C28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chwała nr I/1/06 Rady Powiatu Jeleniogórskiego z dnia 25 listopada 2006 r. w sprawie wyboru Przewodniczącego Rady Powiatu Jeleniogórskiego </w:t>
      </w:r>
    </w:p>
    <w:p w14:paraId="079D5B5A" w14:textId="77777777" w:rsidR="008F3BF8" w:rsidRDefault="00BF290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II Kadencja 2002 - 2006 </w:t>
      </w:r>
      <w:r w:rsidR="00014B00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       </w:t>
      </w:r>
    </w:p>
    <w:p w14:paraId="2C927663" w14:textId="74F5752E" w:rsidR="00BD1C28" w:rsidRPr="00014B00" w:rsidRDefault="00014B00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 </w:t>
      </w:r>
      <w:r w:rsidR="00BF290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Zbigniew Jakiel</w:t>
      </w:r>
    </w:p>
    <w:p w14:paraId="1F06E53F" w14:textId="4B694CF8" w:rsidR="00BF2905" w:rsidRPr="00BD1C28" w:rsidRDefault="00BD1C28" w:rsidP="004539C5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D1C28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u</w:t>
      </w:r>
      <w:r w:rsidR="00BF2905" w:rsidRPr="00BD1C28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chwała nr I/1/02 Rady Powiatu Jeleniogórskiego z dnia 19 listopada 2002 r. w sprawie wyboru Przewodniczącego Rady Powiatu Jeleniogórskiego </w:t>
      </w:r>
    </w:p>
    <w:p w14:paraId="04D1855A" w14:textId="77777777" w:rsidR="008F3BF8" w:rsidRDefault="00BF2905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I Kadencja 1998</w:t>
      </w:r>
      <w:r w:rsidR="00356A9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-</w:t>
      </w:r>
      <w:r w:rsidR="00356A9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2002 </w:t>
      </w:r>
      <w:r w:rsidR="00014B00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          </w:t>
      </w:r>
    </w:p>
    <w:p w14:paraId="1003671D" w14:textId="632E5DCE" w:rsidR="00BD1C28" w:rsidRPr="00014B00" w:rsidRDefault="00014B00" w:rsidP="004539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="00BF2905" w:rsidRPr="00014B0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Jacek Włodyga</w:t>
      </w:r>
    </w:p>
    <w:p w14:paraId="38049A22" w14:textId="04382BE1" w:rsidR="00BF2905" w:rsidRPr="00BD1C28" w:rsidRDefault="00BD1C28" w:rsidP="004539C5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D1C28">
        <w:rPr>
          <w:rFonts w:ascii="Times New Roman" w:eastAsia="Times New Roman" w:hAnsi="Times New Roman" w:cs="Times New Roman"/>
          <w:sz w:val="22"/>
          <w:szCs w:val="22"/>
          <w:lang w:eastAsia="pl-PL"/>
        </w:rPr>
        <w:t>u</w:t>
      </w:r>
      <w:r w:rsidR="00BF2905" w:rsidRPr="00BD1C28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chwała nr I/2/98 Rady Powiatu Jeleniogórskiego z dnia 4 listopada 1998 r. w sprawie wyboru Przewodniczącego Rady Powiatu Jeleniogórskiego </w:t>
      </w:r>
    </w:p>
    <w:p w14:paraId="726B3F48" w14:textId="77777777" w:rsidR="00433CCD" w:rsidRPr="00356A95" w:rsidRDefault="00433CCD" w:rsidP="004539C5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433CCD" w:rsidRPr="00356A95" w:rsidSect="009A33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,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16D45"/>
    <w:multiLevelType w:val="hybridMultilevel"/>
    <w:tmpl w:val="6A9443C8"/>
    <w:lvl w:ilvl="0" w:tplc="04150009">
      <w:start w:val="1"/>
      <w:numFmt w:val="bullet"/>
      <w:lvlText w:val=""/>
      <w:lvlJc w:val="left"/>
      <w:pPr>
        <w:ind w:left="16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2D316A1B"/>
    <w:multiLevelType w:val="hybridMultilevel"/>
    <w:tmpl w:val="DBDC46D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A1DE8"/>
    <w:multiLevelType w:val="hybridMultilevel"/>
    <w:tmpl w:val="12664260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3D4277"/>
    <w:multiLevelType w:val="hybridMultilevel"/>
    <w:tmpl w:val="9020A8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6780D"/>
    <w:multiLevelType w:val="hybridMultilevel"/>
    <w:tmpl w:val="6524B0A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A1F65"/>
    <w:multiLevelType w:val="multilevel"/>
    <w:tmpl w:val="1D7A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06479C"/>
    <w:multiLevelType w:val="hybridMultilevel"/>
    <w:tmpl w:val="BD307C0E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F40BDA"/>
    <w:multiLevelType w:val="hybridMultilevel"/>
    <w:tmpl w:val="C65EAA6E"/>
    <w:lvl w:ilvl="0" w:tplc="04150009">
      <w:start w:val="1"/>
      <w:numFmt w:val="bullet"/>
      <w:lvlText w:val=""/>
      <w:lvlJc w:val="left"/>
      <w:pPr>
        <w:ind w:left="11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7FB17253"/>
    <w:multiLevelType w:val="hybridMultilevel"/>
    <w:tmpl w:val="33908460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05"/>
    <w:rsid w:val="00014B00"/>
    <w:rsid w:val="001B3A98"/>
    <w:rsid w:val="00356A95"/>
    <w:rsid w:val="00433CCD"/>
    <w:rsid w:val="004539C5"/>
    <w:rsid w:val="00497743"/>
    <w:rsid w:val="00545B0C"/>
    <w:rsid w:val="0066354E"/>
    <w:rsid w:val="006C2702"/>
    <w:rsid w:val="006C5F24"/>
    <w:rsid w:val="008F3BF8"/>
    <w:rsid w:val="009A331D"/>
    <w:rsid w:val="00A52B26"/>
    <w:rsid w:val="00B26455"/>
    <w:rsid w:val="00BD1C28"/>
    <w:rsid w:val="00BF2905"/>
    <w:rsid w:val="00C33071"/>
    <w:rsid w:val="00C57C95"/>
    <w:rsid w:val="00C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2780"/>
  <w15:chartTrackingRefBased/>
  <w15:docId w15:val="{A32EED8A-33C7-1049-ABDB-F268C0CA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-przypis">
    <w:name w:val="Tabela - przypis"/>
    <w:basedOn w:val="Normalny"/>
    <w:qFormat/>
    <w:rsid w:val="006C5F24"/>
    <w:pPr>
      <w:autoSpaceDE w:val="0"/>
      <w:autoSpaceDN w:val="0"/>
      <w:adjustRightInd w:val="0"/>
      <w:spacing w:before="60" w:after="180"/>
      <w:contextualSpacing/>
      <w:jc w:val="both"/>
    </w:pPr>
    <w:rPr>
      <w:rFonts w:ascii="Liberation Serif" w:eastAsia="Calibri" w:hAnsi="Liberation Serif" w:cs="Times New Roman"/>
      <w:i/>
      <w:sz w:val="18"/>
      <w:szCs w:val="20"/>
    </w:rPr>
  </w:style>
  <w:style w:type="table" w:styleId="Tabela-Siatka">
    <w:name w:val="Table Grid"/>
    <w:basedOn w:val="Standardowy"/>
    <w:uiPriority w:val="39"/>
    <w:rsid w:val="006C5F24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-wntrze">
    <w:name w:val="Tabela - wnętrze"/>
    <w:basedOn w:val="Normalny"/>
    <w:qFormat/>
    <w:rsid w:val="006C5F24"/>
    <w:pPr>
      <w:jc w:val="both"/>
    </w:pPr>
    <w:rPr>
      <w:rFonts w:ascii="Liberation Serif" w:eastAsia="Times New Roman" w:hAnsi="Liberation Serif" w:cs="Times New Roman"/>
      <w:sz w:val="20"/>
      <w:lang w:eastAsia="pl-PL"/>
    </w:rPr>
  </w:style>
  <w:style w:type="paragraph" w:customStyle="1" w:styleId="Tabela-rdo">
    <w:name w:val="Tabela - Źródło"/>
    <w:basedOn w:val="Normalny"/>
    <w:qFormat/>
    <w:rsid w:val="006C5F24"/>
    <w:pPr>
      <w:autoSpaceDE w:val="0"/>
      <w:autoSpaceDN w:val="0"/>
      <w:adjustRightInd w:val="0"/>
      <w:spacing w:before="60" w:after="180"/>
      <w:jc w:val="both"/>
    </w:pPr>
    <w:rPr>
      <w:rFonts w:ascii="Liberation Serif" w:eastAsia="Calibri" w:hAnsi="Liberation Serif" w:cs="Times New Roman"/>
      <w:i/>
      <w:sz w:val="18"/>
      <w:szCs w:val="20"/>
    </w:rPr>
  </w:style>
  <w:style w:type="paragraph" w:customStyle="1" w:styleId="Wykres">
    <w:name w:val="Wykres"/>
    <w:basedOn w:val="Normalny"/>
    <w:qFormat/>
    <w:rsid w:val="006C5F24"/>
    <w:pPr>
      <w:tabs>
        <w:tab w:val="left" w:pos="993"/>
      </w:tabs>
      <w:spacing w:before="120" w:after="60"/>
      <w:ind w:left="993" w:hanging="993"/>
    </w:pPr>
    <w:rPr>
      <w:rFonts w:eastAsia="Calibri" w:cs="Times New Roman"/>
      <w:b/>
      <w:bCs/>
      <w:sz w:val="22"/>
      <w:szCs w:val="20"/>
    </w:rPr>
  </w:style>
  <w:style w:type="paragraph" w:customStyle="1" w:styleId="Wykres-rdo">
    <w:name w:val="Wykres - źródło"/>
    <w:basedOn w:val="Tabela-rdo"/>
    <w:qFormat/>
    <w:rsid w:val="006C5F24"/>
    <w:pPr>
      <w:jc w:val="center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F24"/>
    <w:pPr>
      <w:jc w:val="both"/>
    </w:pPr>
    <w:rPr>
      <w:rFonts w:ascii="Liberation Serif" w:eastAsia="Times New Roman" w:hAnsi="Liberation Serif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F24"/>
    <w:rPr>
      <w:rFonts w:ascii="Liberation Serif" w:eastAsia="Times New Roman" w:hAnsi="Liberation Serif" w:cs="Times New Roman"/>
      <w:sz w:val="20"/>
      <w:szCs w:val="20"/>
      <w:lang w:eastAsia="pl-PL"/>
    </w:rPr>
  </w:style>
  <w:style w:type="paragraph" w:customStyle="1" w:styleId="Tabela">
    <w:name w:val="Tabela"/>
    <w:basedOn w:val="Legenda"/>
    <w:qFormat/>
    <w:rsid w:val="006C5F24"/>
    <w:pPr>
      <w:tabs>
        <w:tab w:val="left" w:pos="765"/>
      </w:tabs>
      <w:spacing w:before="120" w:after="60"/>
      <w:ind w:left="765" w:hanging="765"/>
    </w:pPr>
    <w:rPr>
      <w:rFonts w:eastAsia="Calibri" w:cs="Times New Roman"/>
      <w:b/>
      <w:bCs/>
      <w:i w:val="0"/>
      <w:iCs w:val="0"/>
      <w:color w:val="auto"/>
      <w:sz w:val="22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C5F24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F29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5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5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Kubiak</dc:creator>
  <cp:keywords/>
  <dc:description/>
  <cp:lastModifiedBy>Gralik-Żmudzińska Ewa</cp:lastModifiedBy>
  <cp:revision>2</cp:revision>
  <dcterms:created xsi:type="dcterms:W3CDTF">2021-01-05T13:49:00Z</dcterms:created>
  <dcterms:modified xsi:type="dcterms:W3CDTF">2021-01-05T13:49:00Z</dcterms:modified>
</cp:coreProperties>
</file>